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ind w:firstLine="883" w:firstLineChars="200"/>
        <w:jc w:val="center"/>
        <w:rPr>
          <w:rFonts w:asciiTheme="minorEastAsia" w:hAnsiTheme="minorEastAsia" w:cstheme="minorEastAsia"/>
          <w:b/>
          <w:sz w:val="44"/>
          <w:szCs w:val="44"/>
        </w:rPr>
      </w:pPr>
      <w:r>
        <w:rPr>
          <w:rFonts w:hint="eastAsia" w:asciiTheme="minorEastAsia" w:hAnsiTheme="minorEastAsia" w:cstheme="minorEastAsia"/>
          <w:b/>
          <w:sz w:val="44"/>
          <w:szCs w:val="44"/>
        </w:rPr>
        <w:t>深圳市特力（集团）股份有限公司</w:t>
      </w:r>
    </w:p>
    <w:p>
      <w:pPr>
        <w:adjustRightInd w:val="0"/>
        <w:snapToGrid w:val="0"/>
        <w:spacing w:line="560" w:lineRule="exact"/>
        <w:ind w:firstLine="883" w:firstLineChars="200"/>
        <w:jc w:val="center"/>
        <w:rPr>
          <w:rFonts w:asciiTheme="minorEastAsia" w:hAnsiTheme="minorEastAsia" w:cstheme="minorEastAsia"/>
          <w:b/>
          <w:sz w:val="44"/>
          <w:szCs w:val="44"/>
        </w:rPr>
      </w:pPr>
      <w:r>
        <w:rPr>
          <w:rFonts w:hint="eastAsia" w:asciiTheme="minorEastAsia" w:hAnsiTheme="minorEastAsia" w:cstheme="minorEastAsia"/>
          <w:b/>
          <w:sz w:val="44"/>
          <w:szCs w:val="44"/>
        </w:rPr>
        <w:t>2023年度监事会工作报告</w:t>
      </w:r>
    </w:p>
    <w:p>
      <w:pPr>
        <w:adjustRightInd w:val="0"/>
        <w:snapToGrid w:val="0"/>
        <w:spacing w:line="560" w:lineRule="exact"/>
        <w:ind w:firstLine="883" w:firstLineChars="200"/>
        <w:jc w:val="center"/>
        <w:rPr>
          <w:rFonts w:asciiTheme="minorEastAsia" w:hAnsiTheme="minorEastAsia" w:cstheme="minorEastAsia"/>
          <w:b/>
          <w:sz w:val="44"/>
          <w:szCs w:val="44"/>
        </w:rPr>
      </w:pPr>
    </w:p>
    <w:p>
      <w:pPr>
        <w:adjustRightInd w:val="0"/>
        <w:snapToGrid w:val="0"/>
        <w:spacing w:line="560" w:lineRule="exact"/>
        <w:ind w:firstLine="640" w:firstLineChars="200"/>
        <w:rPr>
          <w:rFonts w:ascii="仿宋" w:hAnsi="仿宋" w:eastAsia="仿宋" w:cs="仿宋"/>
          <w:bCs/>
          <w:kern w:val="24"/>
          <w:sz w:val="32"/>
          <w:szCs w:val="32"/>
        </w:rPr>
      </w:pPr>
      <w:r>
        <w:rPr>
          <w:rFonts w:hint="eastAsia" w:ascii="仿宋" w:hAnsi="仿宋" w:eastAsia="仿宋" w:cs="仿宋"/>
          <w:bCs/>
          <w:kern w:val="24"/>
          <w:sz w:val="32"/>
          <w:szCs w:val="32"/>
        </w:rPr>
        <w:t>2023年，公司监事会按照《公司法》《公司章程》和《监事会议</w:t>
      </w:r>
      <w:bookmarkStart w:id="0" w:name="_GoBack"/>
      <w:bookmarkEnd w:id="0"/>
      <w:r>
        <w:rPr>
          <w:rFonts w:hint="eastAsia" w:ascii="仿宋" w:hAnsi="仿宋" w:eastAsia="仿宋" w:cs="仿宋"/>
          <w:bCs/>
          <w:kern w:val="24"/>
          <w:sz w:val="32"/>
          <w:szCs w:val="32"/>
        </w:rPr>
        <w:t>事规则》等有关规定，本着对全体股东负责的精神，恪尽职守，认真履行各项职权和义务，对公司股东大会、董事会的召开程序、决策程序、董事会对股东大会决议的执行情况、公司经营活动、财务状况及公司管理制度执行情况等进行了监督，督促公司董事会和管理层规范运作，维护了公司、股东及员工的利益。现将2023年度监事会主要工作，报告如下：</w:t>
      </w:r>
    </w:p>
    <w:p>
      <w:pPr>
        <w:adjustRightInd w:val="0"/>
        <w:snapToGrid w:val="0"/>
        <w:spacing w:line="560" w:lineRule="exact"/>
        <w:ind w:firstLine="640" w:firstLineChars="200"/>
        <w:rPr>
          <w:rFonts w:ascii="黑体" w:hAnsi="黑体" w:eastAsia="黑体" w:cs="黑体"/>
          <w:kern w:val="24"/>
          <w:sz w:val="32"/>
          <w:szCs w:val="32"/>
        </w:rPr>
      </w:pPr>
      <w:r>
        <w:rPr>
          <w:rFonts w:hint="eastAsia" w:ascii="黑体" w:hAnsi="黑体" w:eastAsia="黑体" w:cs="黑体"/>
          <w:kern w:val="24"/>
          <w:sz w:val="32"/>
          <w:szCs w:val="32"/>
        </w:rPr>
        <w:t>一、报告期内监事会召开情况</w:t>
      </w:r>
    </w:p>
    <w:p>
      <w:pPr>
        <w:adjustRightInd w:val="0"/>
        <w:snapToGrid w:val="0"/>
        <w:spacing w:line="560" w:lineRule="exact"/>
        <w:ind w:firstLine="640" w:firstLineChars="200"/>
        <w:rPr>
          <w:rFonts w:ascii="仿宋" w:hAnsi="仿宋" w:eastAsia="仿宋" w:cs="仿宋"/>
          <w:bCs/>
          <w:kern w:val="24"/>
          <w:sz w:val="32"/>
          <w:szCs w:val="32"/>
        </w:rPr>
      </w:pPr>
      <w:r>
        <w:rPr>
          <w:rFonts w:hint="eastAsia" w:ascii="仿宋" w:hAnsi="仿宋" w:eastAsia="仿宋" w:cs="仿宋"/>
          <w:bCs/>
          <w:kern w:val="24"/>
          <w:sz w:val="32"/>
          <w:szCs w:val="32"/>
        </w:rPr>
        <w:t>报告期内公司共召开3次监事会会议，会议的召开情况和审议的主要事项如下：</w:t>
      </w:r>
    </w:p>
    <w:p>
      <w:pPr>
        <w:adjustRightInd w:val="0"/>
        <w:snapToGrid w:val="0"/>
        <w:spacing w:line="560" w:lineRule="exact"/>
        <w:ind w:firstLine="640" w:firstLineChars="200"/>
        <w:rPr>
          <w:rFonts w:ascii="仿宋" w:hAnsi="仿宋" w:eastAsia="仿宋" w:cs="仿宋"/>
          <w:bCs/>
          <w:kern w:val="24"/>
          <w:sz w:val="32"/>
          <w:szCs w:val="32"/>
        </w:rPr>
      </w:pPr>
      <w:r>
        <w:rPr>
          <w:rFonts w:hint="eastAsia" w:ascii="仿宋" w:hAnsi="仿宋" w:eastAsia="仿宋" w:cs="仿宋"/>
          <w:bCs/>
          <w:kern w:val="24"/>
          <w:sz w:val="32"/>
          <w:szCs w:val="32"/>
        </w:rPr>
        <w:t>（一）2023年4月25日召开十届监事会第七次会议，审议通过了公司《2022年度监事会工作报告》《2022年年度报告》及《摘要》《2022年度利润分配方案》《2022年度内部控制自我评价报告》《2022年度内控体系工作报告》《2023年度重大风险评估报告》《公司未来三年（2023年-2025年）股东回报规划》《关于使用闲置自有资金购买银行理财产品的议案》《关于补选十届监事会监事成员的议案》，以及《2023年第一季度报告》等议案。</w:t>
      </w:r>
    </w:p>
    <w:p>
      <w:pPr>
        <w:adjustRightInd w:val="0"/>
        <w:snapToGrid w:val="0"/>
        <w:spacing w:line="560" w:lineRule="exact"/>
        <w:ind w:firstLine="640" w:firstLineChars="200"/>
        <w:rPr>
          <w:rFonts w:ascii="仿宋" w:hAnsi="仿宋" w:eastAsia="仿宋" w:cs="仿宋"/>
          <w:bCs/>
          <w:kern w:val="24"/>
          <w:sz w:val="32"/>
          <w:szCs w:val="32"/>
        </w:rPr>
      </w:pPr>
      <w:r>
        <w:rPr>
          <w:rFonts w:hint="eastAsia" w:ascii="仿宋" w:hAnsi="仿宋" w:eastAsia="仿宋" w:cs="仿宋"/>
          <w:bCs/>
          <w:kern w:val="24"/>
          <w:sz w:val="32"/>
          <w:szCs w:val="32"/>
        </w:rPr>
        <w:t>（二）2023年8月23日召开十届监事会第八次会议，审议通过了《2023年半年度报告》及《摘要》。</w:t>
      </w:r>
    </w:p>
    <w:p>
      <w:pPr>
        <w:adjustRightInd w:val="0"/>
        <w:snapToGrid w:val="0"/>
        <w:spacing w:line="560" w:lineRule="exact"/>
        <w:ind w:firstLine="640" w:firstLineChars="200"/>
        <w:rPr>
          <w:rFonts w:ascii="仿宋" w:hAnsi="仿宋" w:eastAsia="仿宋" w:cs="仿宋"/>
          <w:bCs/>
          <w:kern w:val="24"/>
          <w:sz w:val="32"/>
          <w:szCs w:val="32"/>
        </w:rPr>
      </w:pPr>
      <w:r>
        <w:rPr>
          <w:rFonts w:hint="eastAsia" w:ascii="仿宋" w:hAnsi="仿宋" w:eastAsia="仿宋" w:cs="仿宋"/>
          <w:bCs/>
          <w:kern w:val="24"/>
          <w:sz w:val="32"/>
          <w:szCs w:val="32"/>
        </w:rPr>
        <w:t>（三）2023年10月25日召开十届监事会第九次会议，审议通过了《2023年第三季度报告》。</w:t>
      </w:r>
    </w:p>
    <w:p>
      <w:pPr>
        <w:adjustRightInd w:val="0"/>
        <w:snapToGrid w:val="0"/>
        <w:spacing w:line="560" w:lineRule="exact"/>
        <w:ind w:firstLine="640" w:firstLineChars="200"/>
        <w:rPr>
          <w:rFonts w:ascii="黑体" w:hAnsi="黑体" w:eastAsia="黑体" w:cs="黑体"/>
          <w:b/>
          <w:bCs/>
          <w:kern w:val="24"/>
          <w:sz w:val="32"/>
          <w:szCs w:val="32"/>
        </w:rPr>
      </w:pPr>
      <w:r>
        <w:rPr>
          <w:rFonts w:hint="eastAsia" w:ascii="黑体" w:hAnsi="黑体" w:eastAsia="黑体" w:cs="黑体"/>
          <w:kern w:val="24"/>
          <w:sz w:val="32"/>
          <w:szCs w:val="32"/>
        </w:rPr>
        <w:t>二、监事会对2023年度公司有关事项的意</w:t>
      </w:r>
      <w:r>
        <w:rPr>
          <w:rFonts w:hint="eastAsia" w:ascii="黑体" w:hAnsi="黑体" w:eastAsia="黑体" w:cs="黑体"/>
          <w:b/>
          <w:bCs/>
          <w:kern w:val="24"/>
          <w:sz w:val="32"/>
          <w:szCs w:val="32"/>
        </w:rPr>
        <w:t>见</w:t>
      </w:r>
    </w:p>
    <w:p>
      <w:pPr>
        <w:adjustRightInd w:val="0"/>
        <w:snapToGrid w:val="0"/>
        <w:spacing w:line="560" w:lineRule="exact"/>
        <w:ind w:firstLine="640" w:firstLineChars="200"/>
        <w:rPr>
          <w:rFonts w:ascii="楷体" w:hAnsi="楷体" w:eastAsia="楷体" w:cs="楷体"/>
          <w:bCs/>
          <w:kern w:val="24"/>
          <w:sz w:val="32"/>
          <w:szCs w:val="32"/>
        </w:rPr>
      </w:pPr>
      <w:r>
        <w:rPr>
          <w:rFonts w:hint="eastAsia" w:ascii="楷体" w:hAnsi="楷体" w:eastAsia="楷体" w:cs="楷体"/>
          <w:bCs/>
          <w:kern w:val="24"/>
          <w:sz w:val="32"/>
          <w:szCs w:val="32"/>
        </w:rPr>
        <w:t>（一）公司依法运作情况</w:t>
      </w:r>
    </w:p>
    <w:p>
      <w:pPr>
        <w:adjustRightInd w:val="0"/>
        <w:snapToGrid w:val="0"/>
        <w:spacing w:line="560" w:lineRule="exact"/>
        <w:ind w:firstLine="640" w:firstLineChars="200"/>
        <w:rPr>
          <w:rFonts w:ascii="仿宋" w:hAnsi="仿宋" w:eastAsia="仿宋" w:cs="仿宋"/>
          <w:bCs/>
          <w:kern w:val="24"/>
          <w:sz w:val="32"/>
          <w:szCs w:val="32"/>
        </w:rPr>
      </w:pPr>
      <w:r>
        <w:rPr>
          <w:rFonts w:hint="eastAsia" w:ascii="仿宋" w:hAnsi="仿宋" w:eastAsia="仿宋" w:cs="仿宋"/>
          <w:bCs/>
          <w:kern w:val="24"/>
          <w:sz w:val="32"/>
          <w:szCs w:val="32"/>
        </w:rPr>
        <w:t>公司监事会根据《公司法》《上市公司治理准则》及《公司章程》等有关法律法规、制度的规定，对公司股东大会、董事会的召开程序、决议事项、董事会对股东大会决议的执行情况、公司高级管理人员执行职务情况及公司管理制度等进行了监督。监事会认为，本年度公司的各项决策程序符合《公司法》《证券法》《深圳证券交易所股票上市规则》及《公司章程》等相关规定，董事会及高级管理人员工作勤勉尽职，未发现公司董事、高级管理人员执行公司职务时有违反法律法规或损害公司利益的行为。</w:t>
      </w:r>
    </w:p>
    <w:p>
      <w:pPr>
        <w:adjustRightInd w:val="0"/>
        <w:snapToGrid w:val="0"/>
        <w:spacing w:line="560" w:lineRule="exact"/>
        <w:ind w:firstLine="640" w:firstLineChars="200"/>
        <w:rPr>
          <w:rFonts w:ascii="楷体" w:hAnsi="楷体" w:eastAsia="楷体" w:cs="楷体"/>
          <w:bCs/>
          <w:kern w:val="24"/>
          <w:sz w:val="32"/>
          <w:szCs w:val="32"/>
        </w:rPr>
      </w:pPr>
      <w:r>
        <w:rPr>
          <w:rFonts w:hint="eastAsia" w:ascii="楷体" w:hAnsi="楷体" w:eastAsia="楷体" w:cs="楷体"/>
          <w:bCs/>
          <w:kern w:val="24"/>
          <w:sz w:val="32"/>
          <w:szCs w:val="32"/>
        </w:rPr>
        <w:t>（二）检查公司财务情况</w:t>
      </w:r>
    </w:p>
    <w:p>
      <w:pPr>
        <w:adjustRightInd w:val="0"/>
        <w:snapToGrid w:val="0"/>
        <w:spacing w:line="560" w:lineRule="exact"/>
        <w:ind w:firstLine="640" w:firstLineChars="200"/>
        <w:rPr>
          <w:rFonts w:ascii="仿宋" w:hAnsi="仿宋" w:eastAsia="仿宋" w:cs="仿宋"/>
          <w:bCs/>
          <w:kern w:val="24"/>
          <w:sz w:val="32"/>
          <w:szCs w:val="32"/>
        </w:rPr>
      </w:pPr>
      <w:r>
        <w:rPr>
          <w:rFonts w:hint="eastAsia" w:ascii="仿宋" w:hAnsi="仿宋" w:eastAsia="仿宋" w:cs="仿宋"/>
          <w:bCs/>
          <w:kern w:val="24"/>
          <w:sz w:val="32"/>
          <w:szCs w:val="32"/>
        </w:rPr>
        <w:t>公司监事会对公司的财务状况和内控状况进行了认真细致的检查，认为公司内部控制制度健全、财务运作规范，公司季报、半年报、年报等定期报告真实、客观、准确地反映了</w:t>
      </w:r>
      <w:r>
        <w:rPr>
          <w:rFonts w:ascii="仿宋" w:hAnsi="仿宋" w:eastAsia="仿宋" w:cs="仿宋"/>
          <w:bCs/>
          <w:kern w:val="24"/>
          <w:sz w:val="32"/>
          <w:szCs w:val="32"/>
        </w:rPr>
        <w:t>公司财务状况</w:t>
      </w:r>
      <w:r>
        <w:rPr>
          <w:rFonts w:hint="eastAsia" w:ascii="仿宋" w:hAnsi="仿宋" w:eastAsia="仿宋" w:cs="仿宋"/>
          <w:bCs/>
          <w:kern w:val="24"/>
          <w:sz w:val="32"/>
          <w:szCs w:val="32"/>
          <w:lang w:eastAsia="zh-CN"/>
        </w:rPr>
        <w:t>、</w:t>
      </w:r>
      <w:r>
        <w:rPr>
          <w:rFonts w:ascii="仿宋" w:hAnsi="仿宋" w:eastAsia="仿宋" w:cs="仿宋"/>
          <w:bCs/>
          <w:kern w:val="24"/>
          <w:sz w:val="32"/>
          <w:szCs w:val="32"/>
        </w:rPr>
        <w:t>经营成果及现金流量情况。</w:t>
      </w:r>
      <w:r>
        <w:rPr>
          <w:rFonts w:hint="eastAsia" w:ascii="仿宋" w:hAnsi="仿宋" w:eastAsia="仿宋" w:cs="仿宋"/>
          <w:bCs/>
          <w:kern w:val="24"/>
          <w:sz w:val="32"/>
          <w:szCs w:val="32"/>
        </w:rPr>
        <w:t>会计师事务所已出具了标准无保留意见的内部控制审计报告和财务审计报告。</w:t>
      </w:r>
    </w:p>
    <w:p>
      <w:pPr>
        <w:adjustRightInd w:val="0"/>
        <w:snapToGrid w:val="0"/>
        <w:spacing w:line="560" w:lineRule="exact"/>
        <w:ind w:firstLine="640" w:firstLineChars="200"/>
        <w:rPr>
          <w:rFonts w:ascii="楷体" w:hAnsi="楷体" w:eastAsia="楷体" w:cs="楷体"/>
          <w:bCs/>
          <w:kern w:val="24"/>
          <w:sz w:val="32"/>
          <w:szCs w:val="32"/>
        </w:rPr>
      </w:pPr>
      <w:r>
        <w:rPr>
          <w:rFonts w:hint="eastAsia" w:ascii="楷体" w:hAnsi="楷体" w:eastAsia="楷体" w:cs="楷体"/>
          <w:bCs/>
          <w:kern w:val="24"/>
          <w:sz w:val="32"/>
          <w:szCs w:val="32"/>
        </w:rPr>
        <w:t>（三）公司内部控制情况</w:t>
      </w:r>
    </w:p>
    <w:p>
      <w:pPr>
        <w:adjustRightInd w:val="0"/>
        <w:snapToGrid w:val="0"/>
        <w:spacing w:line="560" w:lineRule="exact"/>
        <w:ind w:firstLine="640" w:firstLineChars="200"/>
        <w:rPr>
          <w:rFonts w:ascii="仿宋" w:hAnsi="仿宋" w:eastAsia="仿宋" w:cs="仿宋"/>
          <w:bCs/>
          <w:kern w:val="24"/>
          <w:sz w:val="32"/>
          <w:szCs w:val="32"/>
        </w:rPr>
      </w:pPr>
      <w:r>
        <w:rPr>
          <w:rFonts w:hint="eastAsia" w:ascii="仿宋" w:hAnsi="仿宋" w:eastAsia="仿宋" w:cs="仿宋"/>
          <w:bCs/>
          <w:kern w:val="24"/>
          <w:sz w:val="32"/>
          <w:szCs w:val="32"/>
        </w:rPr>
        <w:t>公司建立了完善的内部控制体系，符合国家有关法律、法规的要求，内控制度具有合法性、合理性和有效性。报告期内，公司没有违反《深圳证券交易所上市公司自律监管指引第1号——主板上市公司规范运作》及公司内部控制制度的情形发生。监事会认为，公司《2023年度内部控制自我评价报告》准确、真实、完整地反映了公司内部控制的实际情况，监事会对该报告没有异议。</w:t>
      </w:r>
    </w:p>
    <w:p>
      <w:pPr>
        <w:adjustRightInd w:val="0"/>
        <w:snapToGrid w:val="0"/>
        <w:spacing w:line="560" w:lineRule="exact"/>
        <w:ind w:firstLine="640" w:firstLineChars="200"/>
        <w:rPr>
          <w:rFonts w:ascii="楷体" w:hAnsi="楷体" w:eastAsia="楷体" w:cs="楷体"/>
          <w:bCs/>
          <w:kern w:val="24"/>
          <w:sz w:val="32"/>
          <w:szCs w:val="32"/>
        </w:rPr>
      </w:pPr>
      <w:r>
        <w:rPr>
          <w:rFonts w:hint="eastAsia" w:ascii="楷体" w:hAnsi="楷体" w:eastAsia="楷体" w:cs="楷体"/>
          <w:bCs/>
          <w:kern w:val="24"/>
          <w:sz w:val="32"/>
          <w:szCs w:val="32"/>
        </w:rPr>
        <w:t xml:space="preserve">（四）公司关联交易情况 </w:t>
      </w:r>
    </w:p>
    <w:p>
      <w:pPr>
        <w:adjustRightInd w:val="0"/>
        <w:snapToGrid w:val="0"/>
        <w:spacing w:line="560" w:lineRule="exact"/>
        <w:ind w:firstLine="640" w:firstLineChars="200"/>
        <w:rPr>
          <w:rFonts w:ascii="仿宋" w:hAnsi="仿宋" w:eastAsia="仿宋" w:cs="仿宋"/>
          <w:bCs/>
          <w:kern w:val="24"/>
          <w:sz w:val="32"/>
          <w:szCs w:val="32"/>
        </w:rPr>
      </w:pPr>
      <w:r>
        <w:rPr>
          <w:rFonts w:hint="eastAsia" w:ascii="仿宋" w:hAnsi="仿宋" w:eastAsia="仿宋" w:cs="仿宋"/>
          <w:bCs/>
          <w:kern w:val="24"/>
          <w:sz w:val="32"/>
          <w:szCs w:val="32"/>
        </w:rPr>
        <w:t>通过对报告期内公司发生的关联交易的监督、核查，监事会认为：公司发生关联交易时严格遵循公开、公平、公正的原则，独立董事均发表了独立意见，关联董事采取了回避表决措施，交易决策程序符合国家有关法律法规、《公司章程》和《关联交易决策制度》等规定，不存在损害公司和股东利益特别是中小股东利益的行为。</w:t>
      </w:r>
    </w:p>
    <w:p>
      <w:pPr>
        <w:adjustRightInd w:val="0"/>
        <w:snapToGrid w:val="0"/>
        <w:spacing w:line="560" w:lineRule="exact"/>
        <w:ind w:firstLine="640" w:firstLineChars="200"/>
        <w:rPr>
          <w:rFonts w:ascii="楷体" w:hAnsi="楷体" w:eastAsia="楷体" w:cs="楷体"/>
          <w:bCs/>
          <w:kern w:val="24"/>
          <w:sz w:val="32"/>
          <w:szCs w:val="32"/>
        </w:rPr>
      </w:pPr>
      <w:r>
        <w:rPr>
          <w:rFonts w:hint="eastAsia" w:ascii="楷体" w:hAnsi="楷体" w:eastAsia="楷体" w:cs="楷体"/>
          <w:bCs/>
          <w:kern w:val="24"/>
          <w:sz w:val="32"/>
          <w:szCs w:val="32"/>
        </w:rPr>
        <w:t xml:space="preserve">（五）监事会对公司《2023年年度报告》的意见 </w:t>
      </w:r>
    </w:p>
    <w:p>
      <w:pPr>
        <w:adjustRightInd w:val="0"/>
        <w:snapToGrid w:val="0"/>
        <w:spacing w:line="560" w:lineRule="exact"/>
        <w:ind w:firstLine="640" w:firstLineChars="200"/>
        <w:rPr>
          <w:rFonts w:ascii="仿宋" w:hAnsi="仿宋" w:eastAsia="仿宋" w:cs="仿宋"/>
          <w:bCs/>
          <w:kern w:val="24"/>
          <w:sz w:val="32"/>
          <w:szCs w:val="32"/>
        </w:rPr>
      </w:pPr>
      <w:r>
        <w:rPr>
          <w:rFonts w:hint="eastAsia" w:ascii="仿宋" w:hAnsi="仿宋" w:eastAsia="仿宋" w:cs="仿宋"/>
          <w:bCs/>
          <w:kern w:val="24"/>
          <w:sz w:val="32"/>
          <w:szCs w:val="32"/>
        </w:rPr>
        <w:t>经审核，监事会认为董事会编制和审议公司《2023年年度报告》及《摘要》的程序符合法律、行政法规及中国证监会的相关规定，报告内容真实、准确、完整地反映了公司的实际情况，不存在任何虚假记载、误导性陈述或者重大遗漏。</w:t>
      </w:r>
    </w:p>
    <w:p>
      <w:pPr>
        <w:adjustRightInd w:val="0"/>
        <w:snapToGrid w:val="0"/>
        <w:spacing w:line="560" w:lineRule="exact"/>
        <w:ind w:firstLine="640" w:firstLineChars="200"/>
        <w:rPr>
          <w:rFonts w:ascii="楷体" w:hAnsi="楷体" w:eastAsia="楷体" w:cs="楷体"/>
          <w:bCs/>
          <w:kern w:val="24"/>
          <w:sz w:val="32"/>
          <w:szCs w:val="32"/>
        </w:rPr>
      </w:pPr>
      <w:r>
        <w:rPr>
          <w:rFonts w:hint="eastAsia" w:ascii="楷体" w:hAnsi="楷体" w:eastAsia="楷体" w:cs="楷体"/>
          <w:bCs/>
          <w:kern w:val="24"/>
          <w:sz w:val="32"/>
          <w:szCs w:val="32"/>
        </w:rPr>
        <w:t>（六）控股股东及其他关联方资金占用情况</w:t>
      </w:r>
    </w:p>
    <w:p>
      <w:pPr>
        <w:adjustRightInd w:val="0"/>
        <w:snapToGrid w:val="0"/>
        <w:spacing w:line="560" w:lineRule="exact"/>
        <w:ind w:firstLine="640" w:firstLineChars="200"/>
        <w:rPr>
          <w:rFonts w:ascii="仿宋" w:hAnsi="仿宋" w:eastAsia="仿宋" w:cs="仿宋"/>
          <w:bCs/>
          <w:kern w:val="24"/>
          <w:sz w:val="32"/>
          <w:szCs w:val="32"/>
        </w:rPr>
      </w:pPr>
      <w:r>
        <w:rPr>
          <w:rFonts w:hint="eastAsia" w:ascii="仿宋" w:hAnsi="仿宋" w:eastAsia="仿宋" w:cs="仿宋"/>
          <w:bCs/>
          <w:kern w:val="24"/>
          <w:sz w:val="32"/>
          <w:szCs w:val="32"/>
        </w:rPr>
        <w:t>公司不存在控股股东及其他关联方违规占用资金情况。</w:t>
      </w:r>
    </w:p>
    <w:p>
      <w:pPr>
        <w:adjustRightInd w:val="0"/>
        <w:snapToGrid w:val="0"/>
        <w:spacing w:line="560" w:lineRule="exact"/>
        <w:ind w:firstLine="640" w:firstLineChars="200"/>
        <w:rPr>
          <w:rFonts w:ascii="楷体" w:hAnsi="楷体" w:eastAsia="楷体" w:cs="楷体"/>
          <w:bCs/>
          <w:kern w:val="24"/>
          <w:sz w:val="32"/>
          <w:szCs w:val="32"/>
        </w:rPr>
      </w:pPr>
      <w:r>
        <w:rPr>
          <w:rFonts w:hint="eastAsia" w:ascii="楷体" w:hAnsi="楷体" w:eastAsia="楷体" w:cs="楷体"/>
          <w:bCs/>
          <w:kern w:val="24"/>
          <w:sz w:val="32"/>
          <w:szCs w:val="32"/>
        </w:rPr>
        <w:t>（七）公司建立和实施内幕信息知情人管</w:t>
      </w:r>
      <w:r>
        <w:rPr>
          <w:rFonts w:ascii="楷体" w:hAnsi="楷体" w:eastAsia="楷体" w:cs="楷体"/>
          <w:bCs/>
          <w:kern w:val="24"/>
          <w:sz w:val="32"/>
          <w:szCs w:val="32"/>
        </w:rPr>
        <w:t>理制度情况</w:t>
      </w:r>
    </w:p>
    <w:p>
      <w:pPr>
        <w:adjustRightInd w:val="0"/>
        <w:snapToGrid w:val="0"/>
        <w:spacing w:line="560" w:lineRule="exact"/>
        <w:ind w:firstLine="640" w:firstLineChars="200"/>
        <w:rPr>
          <w:rFonts w:ascii="仿宋" w:hAnsi="仿宋" w:eastAsia="仿宋" w:cs="仿宋"/>
          <w:bCs/>
          <w:kern w:val="24"/>
          <w:sz w:val="32"/>
          <w:szCs w:val="32"/>
        </w:rPr>
      </w:pPr>
      <w:r>
        <w:rPr>
          <w:rFonts w:ascii="仿宋" w:hAnsi="仿宋" w:eastAsia="仿宋" w:cs="仿宋"/>
          <w:bCs/>
          <w:kern w:val="24"/>
          <w:sz w:val="32"/>
          <w:szCs w:val="32"/>
        </w:rPr>
        <w:t>公司董事会根据相关法规规则,制定并严格按照《内幕信息知情人登记管理制度》规范信息传递流程，及时做好内幕信息知情人登记备案工作。报告期内未发生内幕交易情形，维护了公司信息披露的公开、公平、公正原则，保护了广大投资者的合法权益。</w:t>
      </w:r>
    </w:p>
    <w:p>
      <w:pPr>
        <w:adjustRightInd w:val="0"/>
        <w:snapToGrid w:val="0"/>
        <w:spacing w:line="560" w:lineRule="exact"/>
        <w:ind w:firstLine="640" w:firstLineChars="200"/>
        <w:rPr>
          <w:rFonts w:ascii="仿宋" w:hAnsi="仿宋" w:eastAsia="仿宋" w:cs="仿宋"/>
          <w:bCs/>
          <w:kern w:val="24"/>
          <w:sz w:val="32"/>
          <w:szCs w:val="32"/>
        </w:rPr>
      </w:pPr>
      <w:r>
        <w:rPr>
          <w:rFonts w:ascii="仿宋" w:hAnsi="仿宋" w:eastAsia="仿宋" w:cs="仿宋"/>
          <w:bCs/>
          <w:kern w:val="24"/>
          <w:sz w:val="32"/>
          <w:szCs w:val="32"/>
        </w:rPr>
        <w:t>202</w:t>
      </w:r>
      <w:r>
        <w:rPr>
          <w:rFonts w:hint="eastAsia" w:ascii="仿宋" w:hAnsi="仿宋" w:eastAsia="仿宋" w:cs="仿宋"/>
          <w:bCs/>
          <w:kern w:val="24"/>
          <w:sz w:val="32"/>
          <w:szCs w:val="32"/>
        </w:rPr>
        <w:t>4</w:t>
      </w:r>
      <w:r>
        <w:rPr>
          <w:rFonts w:ascii="仿宋" w:hAnsi="仿宋" w:eastAsia="仿宋" w:cs="仿宋"/>
          <w:bCs/>
          <w:kern w:val="24"/>
          <w:sz w:val="32"/>
          <w:szCs w:val="32"/>
        </w:rPr>
        <w:t>年，公司监事会将继续诚信勤勉地履行监事会各项职责，依法</w:t>
      </w:r>
      <w:r>
        <w:rPr>
          <w:rFonts w:hint="eastAsia" w:ascii="仿宋" w:hAnsi="仿宋" w:eastAsia="仿宋" w:cs="仿宋"/>
          <w:bCs/>
          <w:kern w:val="24"/>
          <w:sz w:val="32"/>
          <w:szCs w:val="32"/>
        </w:rPr>
        <w:t>对</w:t>
      </w:r>
      <w:r>
        <w:rPr>
          <w:rFonts w:ascii="仿宋" w:hAnsi="仿宋" w:eastAsia="仿宋" w:cs="仿宋"/>
          <w:bCs/>
          <w:kern w:val="24"/>
          <w:sz w:val="32"/>
          <w:szCs w:val="32"/>
        </w:rPr>
        <w:t>公司重大事项</w:t>
      </w:r>
      <w:r>
        <w:rPr>
          <w:rFonts w:hint="eastAsia" w:ascii="仿宋" w:hAnsi="仿宋" w:eastAsia="仿宋" w:cs="仿宋"/>
          <w:bCs/>
          <w:kern w:val="24"/>
          <w:sz w:val="32"/>
          <w:szCs w:val="32"/>
        </w:rPr>
        <w:t>进行</w:t>
      </w:r>
      <w:r>
        <w:rPr>
          <w:rFonts w:ascii="仿宋" w:hAnsi="仿宋" w:eastAsia="仿宋" w:cs="仿宋"/>
          <w:bCs/>
          <w:kern w:val="24"/>
          <w:sz w:val="32"/>
          <w:szCs w:val="32"/>
        </w:rPr>
        <w:t>监督，促进公司的规范运作，全力维护全体股东、公司及员工的合法权益</w:t>
      </w:r>
      <w:r>
        <w:rPr>
          <w:rFonts w:hint="eastAsia" w:ascii="仿宋" w:hAnsi="仿宋" w:eastAsia="仿宋" w:cs="仿宋"/>
          <w:bCs/>
          <w:kern w:val="24"/>
          <w:sz w:val="32"/>
          <w:szCs w:val="32"/>
        </w:rPr>
        <w:t>，进一步促进公司健康、规范发展。</w:t>
      </w:r>
    </w:p>
    <w:p>
      <w:pPr>
        <w:adjustRightInd w:val="0"/>
        <w:snapToGrid w:val="0"/>
        <w:spacing w:line="560" w:lineRule="exact"/>
        <w:ind w:firstLine="640" w:firstLineChars="200"/>
        <w:jc w:val="right"/>
        <w:rPr>
          <w:rFonts w:ascii="仿宋" w:hAnsi="仿宋" w:eastAsia="仿宋" w:cs="仿宋"/>
          <w:bCs/>
          <w:kern w:val="24"/>
          <w:sz w:val="32"/>
          <w:szCs w:val="32"/>
        </w:rPr>
      </w:pPr>
    </w:p>
    <w:p>
      <w:pPr>
        <w:adjustRightInd w:val="0"/>
        <w:snapToGrid w:val="0"/>
        <w:spacing w:line="560" w:lineRule="exact"/>
        <w:ind w:firstLine="640" w:firstLineChars="200"/>
        <w:jc w:val="right"/>
        <w:rPr>
          <w:rFonts w:ascii="仿宋" w:hAnsi="仿宋" w:eastAsia="仿宋" w:cs="仿宋"/>
          <w:bCs/>
          <w:kern w:val="24"/>
          <w:sz w:val="32"/>
          <w:szCs w:val="32"/>
        </w:rPr>
      </w:pPr>
    </w:p>
    <w:p>
      <w:pPr>
        <w:adjustRightInd w:val="0"/>
        <w:snapToGrid w:val="0"/>
        <w:spacing w:line="560" w:lineRule="exact"/>
        <w:ind w:firstLine="640" w:firstLineChars="200"/>
        <w:jc w:val="right"/>
        <w:rPr>
          <w:rFonts w:ascii="仿宋" w:hAnsi="仿宋" w:eastAsia="仿宋" w:cs="仿宋"/>
          <w:bCs/>
          <w:kern w:val="24"/>
          <w:sz w:val="32"/>
          <w:szCs w:val="32"/>
        </w:rPr>
      </w:pPr>
    </w:p>
    <w:p>
      <w:pPr>
        <w:adjustRightInd w:val="0"/>
        <w:snapToGrid w:val="0"/>
        <w:spacing w:line="560" w:lineRule="exact"/>
        <w:ind w:firstLine="640" w:firstLineChars="200"/>
        <w:jc w:val="right"/>
        <w:rPr>
          <w:rFonts w:ascii="仿宋" w:hAnsi="仿宋" w:eastAsia="仿宋" w:cs="仿宋"/>
          <w:bCs/>
          <w:kern w:val="24"/>
          <w:sz w:val="32"/>
          <w:szCs w:val="32"/>
        </w:rPr>
      </w:pPr>
      <w:r>
        <w:rPr>
          <w:rFonts w:hint="eastAsia" w:ascii="仿宋" w:hAnsi="仿宋" w:eastAsia="仿宋" w:cs="仿宋"/>
          <w:bCs/>
          <w:kern w:val="24"/>
          <w:sz w:val="32"/>
          <w:szCs w:val="32"/>
        </w:rPr>
        <w:t>深圳市特力（集团）股份有限公司</w:t>
      </w:r>
    </w:p>
    <w:p>
      <w:pPr>
        <w:adjustRightInd w:val="0"/>
        <w:snapToGrid w:val="0"/>
        <w:spacing w:line="560" w:lineRule="exact"/>
        <w:ind w:firstLine="640" w:firstLineChars="200"/>
        <w:jc w:val="center"/>
        <w:rPr>
          <w:rFonts w:ascii="仿宋" w:hAnsi="仿宋" w:eastAsia="仿宋" w:cs="仿宋"/>
          <w:bCs/>
          <w:kern w:val="24"/>
          <w:sz w:val="32"/>
          <w:szCs w:val="32"/>
        </w:rPr>
      </w:pPr>
      <w:r>
        <w:rPr>
          <w:rFonts w:hint="eastAsia" w:ascii="仿宋" w:hAnsi="仿宋" w:eastAsia="仿宋" w:cs="仿宋"/>
          <w:bCs/>
          <w:kern w:val="24"/>
          <w:sz w:val="32"/>
          <w:szCs w:val="32"/>
        </w:rPr>
        <w:t xml:space="preserve">                 监 事 会 </w:t>
      </w:r>
    </w:p>
    <w:p>
      <w:pPr>
        <w:adjustRightInd w:val="0"/>
        <w:snapToGrid w:val="0"/>
        <w:spacing w:line="560" w:lineRule="exact"/>
        <w:ind w:firstLine="640" w:firstLineChars="200"/>
        <w:rPr>
          <w:rFonts w:ascii="仿宋" w:hAnsi="仿宋" w:eastAsia="仿宋" w:cs="仿宋"/>
          <w:sz w:val="32"/>
          <w:szCs w:val="32"/>
        </w:rPr>
      </w:pPr>
      <w:r>
        <w:rPr>
          <w:rFonts w:hint="eastAsia" w:ascii="仿宋" w:hAnsi="仿宋" w:eastAsia="仿宋" w:cs="仿宋"/>
          <w:bCs/>
          <w:kern w:val="24"/>
          <w:sz w:val="32"/>
          <w:szCs w:val="32"/>
        </w:rPr>
        <w:t xml:space="preserve">                         2024年3月</w:t>
      </w:r>
      <w:r>
        <w:rPr>
          <w:rFonts w:hint="eastAsia" w:ascii="仿宋" w:hAnsi="仿宋" w:eastAsia="仿宋" w:cs="仿宋"/>
          <w:bCs/>
          <w:kern w:val="24"/>
          <w:sz w:val="32"/>
          <w:szCs w:val="32"/>
          <w:lang w:val="en-US" w:eastAsia="zh-CN"/>
        </w:rPr>
        <w:t>28</w:t>
      </w:r>
      <w:r>
        <w:rPr>
          <w:rFonts w:hint="eastAsia" w:ascii="仿宋" w:hAnsi="仿宋" w:eastAsia="仿宋" w:cs="仿宋"/>
          <w:bCs/>
          <w:kern w:val="24"/>
          <w:sz w:val="32"/>
          <w:szCs w:val="32"/>
        </w:rPr>
        <w:t>日</w:t>
      </w:r>
    </w:p>
    <w:sectPr>
      <w:headerReference r:id="rId3" w:type="default"/>
      <w:footerReference r:id="rId4"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2"/>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cwOGRhZTVhZjFjMGY1NGE4MmEzMjExNjM4ODFiMDcifQ=="/>
    <w:docVar w:name="KSO_WPS_MARK_KEY" w:val="94b03ca6-81cd-430e-b0f3-6bf3ee6810f1"/>
  </w:docVars>
  <w:rsids>
    <w:rsidRoot w:val="00914D92"/>
    <w:rsid w:val="000E73CC"/>
    <w:rsid w:val="0019088D"/>
    <w:rsid w:val="001A14B2"/>
    <w:rsid w:val="0026100F"/>
    <w:rsid w:val="003735C2"/>
    <w:rsid w:val="003800FF"/>
    <w:rsid w:val="003C7111"/>
    <w:rsid w:val="003F7D3F"/>
    <w:rsid w:val="004051E1"/>
    <w:rsid w:val="004653A3"/>
    <w:rsid w:val="00473794"/>
    <w:rsid w:val="00490E9A"/>
    <w:rsid w:val="004C7C1F"/>
    <w:rsid w:val="004D1649"/>
    <w:rsid w:val="004E7221"/>
    <w:rsid w:val="00537DED"/>
    <w:rsid w:val="005668F9"/>
    <w:rsid w:val="005E7C4D"/>
    <w:rsid w:val="005F0B5E"/>
    <w:rsid w:val="005F3CF2"/>
    <w:rsid w:val="005F4E93"/>
    <w:rsid w:val="00606004"/>
    <w:rsid w:val="00635C47"/>
    <w:rsid w:val="00656825"/>
    <w:rsid w:val="006A652B"/>
    <w:rsid w:val="006B0A03"/>
    <w:rsid w:val="00711759"/>
    <w:rsid w:val="00716AB4"/>
    <w:rsid w:val="0075174A"/>
    <w:rsid w:val="007626E8"/>
    <w:rsid w:val="007F04E4"/>
    <w:rsid w:val="00807BC7"/>
    <w:rsid w:val="00816B78"/>
    <w:rsid w:val="008354F0"/>
    <w:rsid w:val="00854F41"/>
    <w:rsid w:val="008916FD"/>
    <w:rsid w:val="008E5652"/>
    <w:rsid w:val="008E5A26"/>
    <w:rsid w:val="00914D92"/>
    <w:rsid w:val="00925F1D"/>
    <w:rsid w:val="00997251"/>
    <w:rsid w:val="009B0F63"/>
    <w:rsid w:val="00A32EEC"/>
    <w:rsid w:val="00A964BE"/>
    <w:rsid w:val="00AD5A86"/>
    <w:rsid w:val="00B401B1"/>
    <w:rsid w:val="00B55484"/>
    <w:rsid w:val="00BA5C02"/>
    <w:rsid w:val="00BF53EE"/>
    <w:rsid w:val="00D16280"/>
    <w:rsid w:val="00D30ED1"/>
    <w:rsid w:val="00D346F0"/>
    <w:rsid w:val="00D636DA"/>
    <w:rsid w:val="00D80324"/>
    <w:rsid w:val="00D8214A"/>
    <w:rsid w:val="00DA4345"/>
    <w:rsid w:val="00DE5443"/>
    <w:rsid w:val="00E26FCB"/>
    <w:rsid w:val="00E471B0"/>
    <w:rsid w:val="00E50E52"/>
    <w:rsid w:val="00E569F0"/>
    <w:rsid w:val="00E61C29"/>
    <w:rsid w:val="00EB1691"/>
    <w:rsid w:val="00ED4F11"/>
    <w:rsid w:val="00F056C6"/>
    <w:rsid w:val="00F15D8B"/>
    <w:rsid w:val="00F663F3"/>
    <w:rsid w:val="00FA5624"/>
    <w:rsid w:val="00FF379C"/>
    <w:rsid w:val="077A455C"/>
    <w:rsid w:val="0C4F04EA"/>
    <w:rsid w:val="0EC14A67"/>
    <w:rsid w:val="1457271D"/>
    <w:rsid w:val="1C213768"/>
    <w:rsid w:val="1D183591"/>
    <w:rsid w:val="1DAA11A8"/>
    <w:rsid w:val="20906898"/>
    <w:rsid w:val="22323F51"/>
    <w:rsid w:val="26822974"/>
    <w:rsid w:val="284C69C3"/>
    <w:rsid w:val="2C986B52"/>
    <w:rsid w:val="2F984B89"/>
    <w:rsid w:val="3143439E"/>
    <w:rsid w:val="38563DCF"/>
    <w:rsid w:val="39644D95"/>
    <w:rsid w:val="40573161"/>
    <w:rsid w:val="417E3DFD"/>
    <w:rsid w:val="45B712A9"/>
    <w:rsid w:val="45F94A39"/>
    <w:rsid w:val="49413FB8"/>
    <w:rsid w:val="553A65A3"/>
    <w:rsid w:val="568F003F"/>
    <w:rsid w:val="59791111"/>
    <w:rsid w:val="5A3E0CA3"/>
    <w:rsid w:val="60FD79E1"/>
    <w:rsid w:val="62EA0C0E"/>
    <w:rsid w:val="64BC5F6F"/>
    <w:rsid w:val="6864683C"/>
    <w:rsid w:val="6F69080B"/>
    <w:rsid w:val="78F014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99"/>
    <w:rPr>
      <w:sz w:val="18"/>
      <w:szCs w:val="18"/>
    </w:rPr>
  </w:style>
  <w:style w:type="character" w:customStyle="1" w:styleId="7">
    <w:name w:val="页脚 字符"/>
    <w:basedOn w:val="5"/>
    <w:link w:val="2"/>
    <w:qFormat/>
    <w:uiPriority w:val="99"/>
    <w:rPr>
      <w:sz w:val="18"/>
      <w:szCs w:val="18"/>
    </w:rPr>
  </w:style>
  <w:style w:type="paragraph" w:customStyle="1" w:styleId="8">
    <w:name w:val="修订1"/>
    <w:hidden/>
    <w:semiHidden/>
    <w:qFormat/>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1655</Words>
  <Characters>1730</Characters>
  <Lines>13</Lines>
  <Paragraphs>3</Paragraphs>
  <TotalTime>111</TotalTime>
  <ScaleCrop>false</ScaleCrop>
  <LinksUpToDate>false</LinksUpToDate>
  <CharactersWithSpaces>1777</CharactersWithSpaces>
  <Application>WPS Office_11.1.0.15309_F1E327BC-269C-435d-A152-05C5408002CA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2019-03-23T09:30:00Z</dcterms:created>
  <dc:creator>futureinfo</dc:creator>
  <cp:lastModifiedBy>两点半</cp:lastModifiedBy>
  <dcterms:modified xsi:type="dcterms:W3CDTF">2024-04-01T08:09:29Z</dcterms:modified>
  <cp:revision>51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2052-11.1.0.15309</vt:lpwstr>
  </property>
  <property fmtid="{D5CDD505-2E9C-101B-9397-08002B2CF9AE}" pid="3" name="ICV">
    <vt:lpwstr>A45401DBF6254C1D9FF1C3030D97FCCF_13</vt:lpwstr>
  </property>
</Properties>
</file>