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64B" w:rsidRDefault="00B85CB4" w:rsidP="00B85CB4">
      <w:pPr>
        <w:spacing w:before="100" w:beforeAutospacing="1" w:after="30" w:line="360" w:lineRule="auto"/>
        <w:jc w:val="left"/>
        <w:rPr>
          <w:rFonts w:ascii="宋体" w:hAnsi="宋体"/>
          <w:bCs/>
          <w:sz w:val="28"/>
          <w:szCs w:val="28"/>
        </w:rPr>
      </w:pPr>
      <w:bookmarkStart w:id="0" w:name="_GoBack"/>
      <w:bookmarkEnd w:id="0"/>
      <w:r>
        <w:rPr>
          <w:rFonts w:ascii="宋体" w:hAnsi="宋体" w:hint="eastAsia"/>
          <w:bCs/>
          <w:sz w:val="28"/>
          <w:szCs w:val="28"/>
        </w:rPr>
        <w:t>附件一</w:t>
      </w:r>
    </w:p>
    <w:p w:rsidR="00F9464B" w:rsidRDefault="00B85CB4">
      <w:pPr>
        <w:spacing w:before="100" w:beforeAutospacing="1" w:after="30" w:line="360" w:lineRule="auto"/>
        <w:ind w:leftChars="39" w:left="722" w:hangingChars="200" w:hanging="640"/>
        <w:jc w:val="left"/>
        <w:rPr>
          <w:rFonts w:ascii="仿宋" w:eastAsia="仿宋" w:hAnsi="仿宋" w:cs="宋体"/>
          <w:sz w:val="32"/>
          <w:szCs w:val="32"/>
          <w:u w:val="single"/>
        </w:rPr>
      </w:pPr>
      <w:r>
        <w:rPr>
          <w:rFonts w:ascii="仿宋" w:eastAsia="仿宋" w:hAnsi="仿宋" w:cs="宋体" w:hint="eastAsia"/>
          <w:sz w:val="32"/>
          <w:szCs w:val="32"/>
          <w:u w:val="single"/>
        </w:rPr>
        <w:t>特力珠宝大厦裙楼中央空调节能改造工程</w:t>
      </w:r>
      <w:r>
        <w:rPr>
          <w:rFonts w:ascii="仿宋" w:eastAsia="仿宋" w:hAnsi="仿宋" w:cs="宋体" w:hint="eastAsia"/>
          <w:sz w:val="32"/>
          <w:szCs w:val="32"/>
          <w:u w:val="single"/>
        </w:rPr>
        <w:t>技术要求</w:t>
      </w:r>
    </w:p>
    <w:tbl>
      <w:tblPr>
        <w:tblpPr w:leftFromText="180" w:rightFromText="180" w:vertAnchor="text" w:horzAnchor="page" w:tblpX="632" w:tblpY="1337"/>
        <w:tblOverlap w:val="never"/>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F9464B">
        <w:trPr>
          <w:trHeight w:val="652"/>
        </w:trPr>
        <w:tc>
          <w:tcPr>
            <w:tcW w:w="9307" w:type="dxa"/>
          </w:tcPr>
          <w:p w:rsidR="00F9464B" w:rsidRDefault="00B85CB4">
            <w:pPr>
              <w:widowControl/>
              <w:spacing w:line="480" w:lineRule="auto"/>
              <w:jc w:val="left"/>
              <w:rPr>
                <w:rFonts w:ascii="仿宋" w:eastAsia="仿宋" w:hAnsi="仿宋" w:cs="宋体"/>
                <w:b/>
                <w:color w:val="000000"/>
                <w:kern w:val="0"/>
                <w:szCs w:val="21"/>
              </w:rPr>
            </w:pPr>
            <w:r>
              <w:rPr>
                <w:rFonts w:ascii="仿宋" w:eastAsia="仿宋" w:hAnsi="仿宋" w:cs="宋体" w:hint="eastAsia"/>
                <w:b/>
                <w:color w:val="000000"/>
                <w:kern w:val="0"/>
                <w:szCs w:val="21"/>
              </w:rPr>
              <w:t xml:space="preserve">1. </w:t>
            </w:r>
            <w:r>
              <w:rPr>
                <w:rFonts w:ascii="仿宋" w:eastAsia="仿宋" w:hAnsi="仿宋" w:cs="宋体" w:hint="eastAsia"/>
                <w:b/>
                <w:color w:val="000000"/>
                <w:kern w:val="0"/>
                <w:szCs w:val="21"/>
              </w:rPr>
              <w:t>主要技术要求及指标：</w:t>
            </w:r>
          </w:p>
          <w:p w:rsidR="00F9464B" w:rsidRDefault="00B85CB4">
            <w:pPr>
              <w:widowControl/>
              <w:spacing w:line="480" w:lineRule="auto"/>
              <w:jc w:val="left"/>
              <w:rPr>
                <w:rFonts w:ascii="仿宋" w:eastAsia="仿宋" w:hAnsi="仿宋" w:cs="宋体"/>
                <w:color w:val="000000"/>
                <w:kern w:val="0"/>
                <w:szCs w:val="21"/>
              </w:rPr>
            </w:pPr>
            <w:r>
              <w:rPr>
                <w:rFonts w:ascii="仿宋" w:eastAsia="仿宋" w:hAnsi="仿宋" w:hint="eastAsia"/>
                <w:color w:val="000000"/>
                <w:szCs w:val="21"/>
              </w:rPr>
              <w:t>（</w:t>
            </w:r>
            <w:r>
              <w:rPr>
                <w:rFonts w:ascii="仿宋" w:eastAsia="仿宋" w:hAnsi="仿宋" w:hint="eastAsia"/>
                <w:color w:val="000000"/>
                <w:szCs w:val="21"/>
              </w:rPr>
              <w:t>1</w:t>
            </w:r>
            <w:r>
              <w:rPr>
                <w:rFonts w:ascii="仿宋" w:eastAsia="仿宋" w:hAnsi="仿宋" w:hint="eastAsia"/>
                <w:color w:val="000000"/>
                <w:szCs w:val="21"/>
              </w:rPr>
              <w:t>）</w:t>
            </w:r>
            <w:r>
              <w:rPr>
                <w:rFonts w:ascii="仿宋" w:eastAsia="仿宋" w:hAnsi="仿宋" w:cs="宋体" w:hint="eastAsia"/>
                <w:color w:val="000000"/>
                <w:kern w:val="0"/>
                <w:szCs w:val="21"/>
              </w:rPr>
              <w:t>投标之前，投标人必须到现场勘查，并与需求方交流；</w:t>
            </w:r>
          </w:p>
          <w:p w:rsidR="00F9464B" w:rsidRDefault="00B85CB4">
            <w:pPr>
              <w:widowControl/>
              <w:spacing w:line="480" w:lineRule="auto"/>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hint="eastAsia"/>
                <w:color w:val="000000"/>
                <w:kern w:val="0"/>
                <w:szCs w:val="21"/>
              </w:rPr>
              <w:t>2</w:t>
            </w:r>
            <w:r>
              <w:rPr>
                <w:rFonts w:ascii="仿宋" w:eastAsia="仿宋" w:hAnsi="仿宋" w:cs="宋体" w:hint="eastAsia"/>
                <w:color w:val="000000"/>
                <w:kern w:val="0"/>
                <w:szCs w:val="21"/>
              </w:rPr>
              <w:t>）须根据项目现场实际情况设计整个中央空调机房智能化控制系统并施工，方案设计前需要到现场了解实际需求与现场情况，设计及施工方案需要经过甲方认可后方可实施；</w:t>
            </w:r>
          </w:p>
          <w:p w:rsidR="00F9464B" w:rsidRDefault="00B85CB4">
            <w:pPr>
              <w:widowControl/>
              <w:spacing w:line="480" w:lineRule="auto"/>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hint="eastAsia"/>
                <w:color w:val="000000"/>
                <w:kern w:val="0"/>
                <w:szCs w:val="21"/>
              </w:rPr>
              <w:t>3</w:t>
            </w:r>
            <w:r>
              <w:rPr>
                <w:rFonts w:ascii="仿宋" w:eastAsia="仿宋" w:hAnsi="仿宋" w:cs="宋体" w:hint="eastAsia"/>
                <w:color w:val="000000"/>
                <w:kern w:val="0"/>
                <w:szCs w:val="21"/>
              </w:rPr>
              <w:t>）</w:t>
            </w:r>
            <w:r>
              <w:rPr>
                <w:rFonts w:ascii="仿宋" w:eastAsia="仿宋" w:hAnsi="仿宋" w:hint="eastAsia"/>
                <w:color w:val="000000"/>
                <w:szCs w:val="21"/>
              </w:rPr>
              <w:t>▲</w:t>
            </w:r>
            <w:r>
              <w:rPr>
                <w:rFonts w:ascii="仿宋" w:eastAsia="仿宋" w:hAnsi="仿宋" w:cs="宋体" w:hint="eastAsia"/>
                <w:color w:val="000000"/>
                <w:kern w:val="0"/>
                <w:szCs w:val="21"/>
              </w:rPr>
              <w:t>该系统设计必须为</w:t>
            </w:r>
            <w:r>
              <w:rPr>
                <w:rFonts w:ascii="仿宋" w:eastAsia="仿宋" w:hAnsi="仿宋" w:cs="宋体" w:hint="eastAsia"/>
                <w:color w:val="000000"/>
                <w:kern w:val="0"/>
                <w:szCs w:val="21"/>
              </w:rPr>
              <w:t>B</w:t>
            </w:r>
            <w:r>
              <w:rPr>
                <w:rFonts w:ascii="仿宋" w:eastAsia="仿宋" w:hAnsi="仿宋" w:cs="宋体"/>
                <w:color w:val="000000"/>
                <w:kern w:val="0"/>
                <w:szCs w:val="21"/>
              </w:rPr>
              <w:t>/S</w:t>
            </w:r>
            <w:r>
              <w:rPr>
                <w:rFonts w:ascii="仿宋" w:eastAsia="仿宋" w:hAnsi="仿宋" w:cs="宋体" w:hint="eastAsia"/>
                <w:color w:val="000000"/>
                <w:kern w:val="0"/>
                <w:szCs w:val="21"/>
              </w:rPr>
              <w:t>（</w:t>
            </w:r>
            <w:r>
              <w:rPr>
                <w:rFonts w:ascii="Arial" w:hAnsi="Arial" w:cs="Arial"/>
                <w:color w:val="333333"/>
                <w:sz w:val="20"/>
                <w:szCs w:val="20"/>
                <w:shd w:val="clear" w:color="auto" w:fill="FFFFFF"/>
              </w:rPr>
              <w:t>Browser/Server</w:t>
            </w:r>
            <w:r>
              <w:rPr>
                <w:rFonts w:ascii="Arial" w:hAnsi="Arial" w:cs="Arial"/>
                <w:color w:val="333333"/>
                <w:sz w:val="20"/>
                <w:szCs w:val="20"/>
                <w:shd w:val="clear" w:color="auto" w:fill="FFFFFF"/>
              </w:rPr>
              <w:t>，浏览器</w:t>
            </w:r>
            <w:r>
              <w:rPr>
                <w:rFonts w:ascii="Arial" w:hAnsi="Arial" w:cs="Arial"/>
                <w:color w:val="333333"/>
                <w:sz w:val="20"/>
                <w:szCs w:val="20"/>
                <w:shd w:val="clear" w:color="auto" w:fill="FFFFFF"/>
              </w:rPr>
              <w:t>/</w:t>
            </w:r>
            <w:r>
              <w:rPr>
                <w:rFonts w:ascii="Arial" w:hAnsi="Arial" w:cs="Arial"/>
                <w:color w:val="333333"/>
                <w:sz w:val="20"/>
                <w:szCs w:val="20"/>
                <w:shd w:val="clear" w:color="auto" w:fill="FFFFFF"/>
              </w:rPr>
              <w:t>服务器</w:t>
            </w:r>
            <w:r>
              <w:rPr>
                <w:rFonts w:ascii="仿宋" w:eastAsia="仿宋" w:hAnsi="仿宋" w:cs="宋体" w:hint="eastAsia"/>
                <w:color w:val="000000"/>
                <w:kern w:val="0"/>
                <w:szCs w:val="21"/>
              </w:rPr>
              <w:t>）架构，无需安装客户端软件；</w:t>
            </w:r>
          </w:p>
          <w:p w:rsidR="00F9464B" w:rsidRDefault="00B85CB4">
            <w:pPr>
              <w:widowControl/>
              <w:spacing w:line="480" w:lineRule="auto"/>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hint="eastAsia"/>
                <w:color w:val="000000"/>
                <w:kern w:val="0"/>
                <w:szCs w:val="21"/>
              </w:rPr>
              <w:t>4</w:t>
            </w:r>
            <w:r>
              <w:rPr>
                <w:rFonts w:ascii="仿宋" w:eastAsia="仿宋" w:hAnsi="仿宋" w:cs="宋体" w:hint="eastAsia"/>
                <w:color w:val="000000"/>
                <w:kern w:val="0"/>
                <w:szCs w:val="21"/>
              </w:rPr>
              <w:t>）</w:t>
            </w:r>
            <w:r>
              <w:rPr>
                <w:rFonts w:ascii="仿宋" w:eastAsia="仿宋" w:hAnsi="仿宋" w:hint="eastAsia"/>
                <w:color w:val="000000"/>
                <w:szCs w:val="21"/>
              </w:rPr>
              <w:t>▲</w:t>
            </w:r>
            <w:r>
              <w:rPr>
                <w:rFonts w:ascii="仿宋" w:eastAsia="仿宋" w:hAnsi="仿宋" w:cs="宋体" w:hint="eastAsia"/>
                <w:color w:val="000000"/>
                <w:kern w:val="0"/>
                <w:szCs w:val="21"/>
              </w:rPr>
              <w:t>该系统必须为可多账号同时远程登录、远程操作；</w:t>
            </w:r>
          </w:p>
          <w:p w:rsidR="00F9464B" w:rsidRDefault="00B85CB4">
            <w:pPr>
              <w:widowControl/>
              <w:spacing w:line="480" w:lineRule="auto"/>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hint="eastAsia"/>
                <w:color w:val="000000"/>
                <w:kern w:val="0"/>
                <w:szCs w:val="21"/>
              </w:rPr>
              <w:t>5</w:t>
            </w:r>
            <w:r>
              <w:rPr>
                <w:rFonts w:ascii="仿宋" w:eastAsia="仿宋" w:hAnsi="仿宋" w:cs="宋体" w:hint="eastAsia"/>
                <w:color w:val="000000"/>
                <w:kern w:val="0"/>
                <w:szCs w:val="21"/>
              </w:rPr>
              <w:t>）该系统能够充分利用现有机房设备，包括现场已安装的电动阀、变频器等；</w:t>
            </w:r>
          </w:p>
          <w:p w:rsidR="00F9464B" w:rsidRDefault="00B85CB4">
            <w:pPr>
              <w:widowControl/>
              <w:spacing w:line="480" w:lineRule="auto"/>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hint="eastAsia"/>
                <w:color w:val="000000"/>
                <w:kern w:val="0"/>
                <w:szCs w:val="21"/>
              </w:rPr>
              <w:t>6</w:t>
            </w:r>
            <w:r>
              <w:rPr>
                <w:rFonts w:ascii="仿宋" w:eastAsia="仿宋" w:hAnsi="仿宋" w:cs="宋体" w:hint="eastAsia"/>
                <w:color w:val="000000"/>
                <w:kern w:val="0"/>
                <w:szCs w:val="21"/>
              </w:rPr>
              <w:t>）</w:t>
            </w:r>
            <w:r>
              <w:rPr>
                <w:rFonts w:ascii="仿宋" w:eastAsia="仿宋" w:hAnsi="仿宋" w:hint="eastAsia"/>
                <w:color w:val="000000"/>
                <w:szCs w:val="21"/>
              </w:rPr>
              <w:t>▲</w:t>
            </w:r>
            <w:r>
              <w:rPr>
                <w:rFonts w:ascii="仿宋" w:eastAsia="仿宋" w:hAnsi="仿宋" w:cs="宋体" w:hint="eastAsia"/>
                <w:color w:val="000000"/>
                <w:kern w:val="0"/>
                <w:szCs w:val="21"/>
              </w:rPr>
              <w:t>该系统可对水系统进行变频控制，系统采用温差控制和压差控制</w:t>
            </w:r>
            <w:r>
              <w:rPr>
                <w:rFonts w:ascii="仿宋" w:eastAsia="仿宋" w:hAnsi="仿宋" w:cs="宋体" w:hint="eastAsia"/>
                <w:color w:val="000000"/>
                <w:kern w:val="0"/>
                <w:szCs w:val="21"/>
              </w:rPr>
              <w:t xml:space="preserve">, </w:t>
            </w:r>
            <w:r>
              <w:rPr>
                <w:rFonts w:ascii="仿宋" w:eastAsia="仿宋" w:hAnsi="仿宋" w:cs="宋体" w:hint="eastAsia"/>
                <w:color w:val="000000"/>
                <w:kern w:val="0"/>
                <w:szCs w:val="21"/>
              </w:rPr>
              <w:t>配置全部真实的传感器及控制箱；</w:t>
            </w:r>
          </w:p>
          <w:p w:rsidR="00F9464B" w:rsidRDefault="00B85CB4">
            <w:pPr>
              <w:widowControl/>
              <w:spacing w:line="480" w:lineRule="auto"/>
              <w:jc w:val="left"/>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7</w:t>
            </w:r>
            <w:r>
              <w:rPr>
                <w:rFonts w:ascii="仿宋" w:eastAsia="仿宋" w:hAnsi="仿宋" w:hint="eastAsia"/>
                <w:color w:val="000000"/>
                <w:szCs w:val="21"/>
              </w:rPr>
              <w:t>）▲该系统能够通过互联网远程监控系统的运行数据分析、诊断、启停；</w:t>
            </w:r>
          </w:p>
          <w:p w:rsidR="00F9464B" w:rsidRDefault="00B85CB4">
            <w:pPr>
              <w:widowControl/>
              <w:spacing w:line="480" w:lineRule="auto"/>
              <w:jc w:val="left"/>
              <w:rPr>
                <w:rFonts w:ascii="仿宋" w:eastAsia="仿宋" w:hAnsi="仿宋"/>
                <w:color w:val="000000"/>
                <w:szCs w:val="21"/>
              </w:rPr>
            </w:pPr>
            <w:r>
              <w:rPr>
                <w:rFonts w:ascii="仿宋" w:eastAsia="仿宋" w:hAnsi="仿宋" w:hint="eastAsia"/>
                <w:color w:val="000000"/>
                <w:szCs w:val="21"/>
              </w:rPr>
              <w:t>（</w:t>
            </w:r>
            <w:r>
              <w:rPr>
                <w:rFonts w:ascii="仿宋" w:eastAsia="仿宋" w:hAnsi="仿宋"/>
                <w:color w:val="000000"/>
                <w:szCs w:val="21"/>
              </w:rPr>
              <w:t>8</w:t>
            </w:r>
            <w:r>
              <w:rPr>
                <w:rFonts w:ascii="仿宋" w:eastAsia="仿宋" w:hAnsi="仿宋" w:hint="eastAsia"/>
                <w:color w:val="000000"/>
                <w:szCs w:val="21"/>
              </w:rPr>
              <w:t>）▲该系统能够对历史数据进行存储，并可进行数据导出；</w:t>
            </w:r>
          </w:p>
          <w:p w:rsidR="00F9464B" w:rsidRDefault="00B85CB4">
            <w:pPr>
              <w:widowControl/>
              <w:spacing w:line="480" w:lineRule="auto"/>
              <w:jc w:val="left"/>
              <w:rPr>
                <w:rFonts w:ascii="仿宋" w:eastAsia="仿宋" w:hAnsi="仿宋"/>
                <w:color w:val="000000"/>
                <w:szCs w:val="21"/>
              </w:rPr>
            </w:pPr>
            <w:r>
              <w:rPr>
                <w:rFonts w:ascii="仿宋" w:eastAsia="仿宋" w:hAnsi="仿宋" w:hint="eastAsia"/>
                <w:color w:val="000000"/>
                <w:szCs w:val="21"/>
              </w:rPr>
              <w:t>（</w:t>
            </w:r>
            <w:r>
              <w:rPr>
                <w:rFonts w:ascii="仿宋" w:eastAsia="仿宋" w:hAnsi="仿宋" w:hint="eastAsia"/>
                <w:color w:val="000000"/>
                <w:szCs w:val="21"/>
              </w:rPr>
              <w:t>13</w:t>
            </w:r>
            <w:r>
              <w:rPr>
                <w:rFonts w:ascii="仿宋" w:eastAsia="仿宋" w:hAnsi="仿宋" w:hint="eastAsia"/>
                <w:color w:val="000000"/>
                <w:szCs w:val="21"/>
              </w:rPr>
              <w:t>）▲该系统必须做到可无人值守、全自动运行；</w:t>
            </w:r>
          </w:p>
          <w:p w:rsidR="00F9464B" w:rsidRDefault="00B85CB4">
            <w:pPr>
              <w:widowControl/>
              <w:spacing w:line="480" w:lineRule="auto"/>
              <w:jc w:val="left"/>
              <w:rPr>
                <w:rFonts w:ascii="仿宋" w:eastAsia="仿宋" w:hAnsi="仿宋"/>
                <w:color w:val="000000"/>
                <w:szCs w:val="21"/>
              </w:rPr>
            </w:pPr>
            <w:r>
              <w:rPr>
                <w:rFonts w:ascii="仿宋" w:eastAsia="仿宋" w:hAnsi="仿宋" w:hint="eastAsia"/>
                <w:color w:val="000000"/>
                <w:szCs w:val="21"/>
              </w:rPr>
              <w:t>（</w:t>
            </w:r>
            <w:r>
              <w:rPr>
                <w:rFonts w:ascii="仿宋" w:eastAsia="仿宋" w:hAnsi="仿宋" w:hint="eastAsia"/>
                <w:color w:val="000000"/>
                <w:szCs w:val="21"/>
              </w:rPr>
              <w:t>14</w:t>
            </w:r>
            <w:r>
              <w:rPr>
                <w:rFonts w:ascii="仿宋" w:eastAsia="仿宋" w:hAnsi="仿宋" w:hint="eastAsia"/>
                <w:color w:val="000000"/>
                <w:szCs w:val="21"/>
              </w:rPr>
              <w:t>）▲该系统必须具备自动巡检功能，可对运行状态进行实时报警；</w:t>
            </w:r>
          </w:p>
          <w:p w:rsidR="00F9464B" w:rsidRDefault="00B85CB4">
            <w:pPr>
              <w:widowControl/>
              <w:spacing w:line="480" w:lineRule="auto"/>
              <w:jc w:val="left"/>
              <w:rPr>
                <w:rFonts w:ascii="仿宋" w:eastAsia="仿宋" w:hAnsi="仿宋" w:cs="宋体"/>
                <w:color w:val="000000"/>
                <w:kern w:val="0"/>
                <w:szCs w:val="21"/>
              </w:rPr>
            </w:pPr>
            <w:r>
              <w:rPr>
                <w:rFonts w:ascii="仿宋" w:eastAsia="仿宋" w:hAnsi="仿宋" w:hint="eastAsia"/>
                <w:color w:val="000000"/>
                <w:szCs w:val="21"/>
              </w:rPr>
              <w:t>（</w:t>
            </w:r>
            <w:r>
              <w:rPr>
                <w:rFonts w:ascii="仿宋" w:eastAsia="仿宋" w:hAnsi="仿宋" w:hint="eastAsia"/>
                <w:color w:val="000000"/>
                <w:szCs w:val="21"/>
              </w:rPr>
              <w:t>1</w:t>
            </w:r>
            <w:r>
              <w:rPr>
                <w:rFonts w:ascii="仿宋" w:eastAsia="仿宋" w:hAnsi="仿宋"/>
                <w:color w:val="000000"/>
                <w:szCs w:val="21"/>
              </w:rPr>
              <w:t>5</w:t>
            </w:r>
            <w:r>
              <w:rPr>
                <w:rFonts w:ascii="仿宋" w:eastAsia="仿宋" w:hAnsi="仿宋" w:hint="eastAsia"/>
                <w:color w:val="000000"/>
                <w:szCs w:val="21"/>
              </w:rPr>
              <w:t>）▲该系统必须包含能源管理模块</w:t>
            </w:r>
            <w:r>
              <w:rPr>
                <w:rFonts w:ascii="仿宋" w:eastAsia="仿宋" w:hAnsi="仿宋" w:cs="宋体" w:hint="eastAsia"/>
                <w:color w:val="000000"/>
                <w:kern w:val="0"/>
                <w:szCs w:val="21"/>
              </w:rPr>
              <w:t>；</w:t>
            </w:r>
          </w:p>
          <w:p w:rsidR="00F9464B" w:rsidRDefault="00B85CB4">
            <w:pPr>
              <w:widowControl/>
              <w:spacing w:line="480" w:lineRule="auto"/>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hint="eastAsia"/>
                <w:color w:val="000000"/>
                <w:kern w:val="0"/>
                <w:szCs w:val="21"/>
              </w:rPr>
              <w:t>1</w:t>
            </w:r>
            <w:r>
              <w:rPr>
                <w:rFonts w:ascii="仿宋" w:eastAsia="仿宋" w:hAnsi="仿宋" w:cs="宋体"/>
                <w:color w:val="000000"/>
                <w:kern w:val="0"/>
                <w:szCs w:val="21"/>
              </w:rPr>
              <w:t>6</w:t>
            </w:r>
            <w:r>
              <w:rPr>
                <w:rFonts w:ascii="仿宋" w:eastAsia="仿宋" w:hAnsi="仿宋" w:cs="宋体" w:hint="eastAsia"/>
                <w:color w:val="000000"/>
                <w:kern w:val="0"/>
                <w:szCs w:val="21"/>
              </w:rPr>
              <w:t>）</w:t>
            </w:r>
            <w:r>
              <w:rPr>
                <w:rFonts w:ascii="仿宋" w:eastAsia="仿宋" w:hAnsi="仿宋" w:hint="eastAsia"/>
                <w:color w:val="000000"/>
                <w:szCs w:val="21"/>
              </w:rPr>
              <w:t>▲该系统必须包含冷量计算功能模块</w:t>
            </w:r>
            <w:r>
              <w:rPr>
                <w:rFonts w:ascii="仿宋" w:eastAsia="仿宋" w:hAnsi="仿宋" w:cs="宋体" w:hint="eastAsia"/>
                <w:color w:val="000000"/>
                <w:kern w:val="0"/>
                <w:szCs w:val="21"/>
              </w:rPr>
              <w:t>；</w:t>
            </w:r>
          </w:p>
          <w:p w:rsidR="00F9464B" w:rsidRDefault="00B85CB4">
            <w:pPr>
              <w:widowControl/>
              <w:spacing w:line="480" w:lineRule="auto"/>
              <w:jc w:val="left"/>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hint="eastAsia"/>
                <w:color w:val="000000"/>
                <w:kern w:val="0"/>
                <w:szCs w:val="21"/>
              </w:rPr>
              <w:t>16</w:t>
            </w:r>
            <w:r>
              <w:rPr>
                <w:rFonts w:ascii="仿宋" w:eastAsia="仿宋" w:hAnsi="仿宋" w:cs="宋体" w:hint="eastAsia"/>
                <w:color w:val="000000"/>
                <w:kern w:val="0"/>
                <w:szCs w:val="21"/>
              </w:rPr>
              <w:t>）</w:t>
            </w:r>
            <w:r>
              <w:rPr>
                <w:rFonts w:ascii="仿宋" w:eastAsia="仿宋" w:hAnsi="仿宋" w:hint="eastAsia"/>
                <w:color w:val="000000"/>
                <w:szCs w:val="21"/>
              </w:rPr>
              <w:t>▲</w:t>
            </w:r>
            <w:r>
              <w:rPr>
                <w:rFonts w:ascii="仿宋" w:eastAsia="仿宋" w:hAnsi="仿宋" w:cs="宋体" w:hint="eastAsia"/>
                <w:color w:val="000000"/>
                <w:kern w:val="0"/>
                <w:szCs w:val="21"/>
              </w:rPr>
              <w:t>该系统能够实时显示机房能耗、能效；</w:t>
            </w:r>
          </w:p>
          <w:p w:rsidR="00F9464B" w:rsidRDefault="00B85CB4">
            <w:pPr>
              <w:spacing w:line="480" w:lineRule="auto"/>
              <w:rPr>
                <w:rFonts w:ascii="仿宋" w:eastAsia="仿宋" w:hAnsi="仿宋" w:cs="宋体"/>
                <w:color w:val="000000"/>
                <w:kern w:val="0"/>
                <w:szCs w:val="21"/>
              </w:rPr>
            </w:pPr>
            <w:r>
              <w:rPr>
                <w:rFonts w:ascii="仿宋" w:eastAsia="仿宋" w:hAnsi="仿宋" w:cs="宋体" w:hint="eastAsia"/>
                <w:color w:val="000000"/>
                <w:kern w:val="0"/>
                <w:szCs w:val="21"/>
              </w:rPr>
              <w:t>（</w:t>
            </w:r>
            <w:r>
              <w:rPr>
                <w:rFonts w:ascii="仿宋" w:eastAsia="仿宋" w:hAnsi="仿宋" w:cs="宋体"/>
                <w:color w:val="000000"/>
                <w:kern w:val="0"/>
                <w:szCs w:val="21"/>
              </w:rPr>
              <w:t>17</w:t>
            </w:r>
            <w:r>
              <w:rPr>
                <w:rFonts w:ascii="仿宋" w:eastAsia="仿宋" w:hAnsi="仿宋" w:cs="宋体" w:hint="eastAsia"/>
                <w:color w:val="000000"/>
                <w:kern w:val="0"/>
                <w:szCs w:val="21"/>
              </w:rPr>
              <w:t>）</w:t>
            </w:r>
            <w:r>
              <w:rPr>
                <w:rFonts w:ascii="仿宋" w:eastAsia="仿宋" w:hAnsi="仿宋" w:hint="eastAsia"/>
                <w:color w:val="000000"/>
                <w:szCs w:val="21"/>
              </w:rPr>
              <w:t>▲</w:t>
            </w:r>
            <w:r>
              <w:rPr>
                <w:rFonts w:ascii="仿宋" w:eastAsia="仿宋" w:hAnsi="仿宋" w:cs="宋体" w:hint="eastAsia"/>
                <w:color w:val="000000"/>
                <w:kern w:val="0"/>
                <w:szCs w:val="21"/>
              </w:rPr>
              <w:t>该系统安装使用后，</w:t>
            </w:r>
            <w:r>
              <w:rPr>
                <w:rFonts w:ascii="仿宋" w:eastAsia="仿宋" w:hAnsi="仿宋" w:cs="宋体" w:hint="eastAsia"/>
                <w:color w:val="000000"/>
                <w:kern w:val="0"/>
                <w:szCs w:val="21"/>
              </w:rPr>
              <w:t>节能率须达到</w:t>
            </w:r>
            <w:r>
              <w:rPr>
                <w:rFonts w:ascii="仿宋" w:eastAsia="仿宋" w:hAnsi="仿宋" w:cs="宋体" w:hint="eastAsia"/>
                <w:color w:val="000000"/>
                <w:kern w:val="0"/>
                <w:szCs w:val="21"/>
              </w:rPr>
              <w:t>15</w:t>
            </w:r>
            <w:r>
              <w:rPr>
                <w:rFonts w:ascii="仿宋" w:eastAsia="仿宋" w:hAnsi="仿宋" w:cs="宋体" w:hint="eastAsia"/>
                <w:color w:val="000000"/>
                <w:kern w:val="0"/>
                <w:szCs w:val="21"/>
              </w:rPr>
              <w:t>%</w:t>
            </w:r>
            <w:r>
              <w:rPr>
                <w:rFonts w:ascii="仿宋" w:eastAsia="仿宋" w:hAnsi="仿宋" w:cs="宋体" w:hint="eastAsia"/>
                <w:color w:val="000000"/>
                <w:kern w:val="0"/>
                <w:szCs w:val="21"/>
              </w:rPr>
              <w:t>以上；</w:t>
            </w:r>
          </w:p>
          <w:p w:rsidR="00F9464B" w:rsidRDefault="00B85CB4">
            <w:pPr>
              <w:spacing w:line="480" w:lineRule="auto"/>
              <w:rPr>
                <w:rFonts w:ascii="仿宋" w:eastAsia="仿宋" w:hAnsi="仿宋"/>
                <w:b/>
                <w:color w:val="000000"/>
                <w:szCs w:val="21"/>
              </w:rPr>
            </w:pPr>
            <w:r>
              <w:rPr>
                <w:rFonts w:ascii="仿宋" w:eastAsia="仿宋" w:hAnsi="仿宋" w:hint="eastAsia"/>
                <w:b/>
                <w:color w:val="000000"/>
                <w:szCs w:val="21"/>
              </w:rPr>
              <w:lastRenderedPageBreak/>
              <w:t>2 .</w:t>
            </w:r>
            <w:r>
              <w:rPr>
                <w:rFonts w:ascii="仿宋" w:eastAsia="仿宋" w:hAnsi="仿宋" w:hint="eastAsia"/>
                <w:b/>
                <w:color w:val="000000"/>
                <w:szCs w:val="21"/>
              </w:rPr>
              <w:t>技术实施方案</w:t>
            </w:r>
          </w:p>
          <w:p w:rsidR="00F9464B" w:rsidRDefault="00B85CB4">
            <w:pPr>
              <w:spacing w:line="480" w:lineRule="auto"/>
              <w:rPr>
                <w:rFonts w:ascii="仿宋" w:eastAsia="仿宋" w:hAnsi="仿宋"/>
                <w:color w:val="000000"/>
                <w:szCs w:val="21"/>
              </w:rPr>
            </w:pPr>
            <w:r>
              <w:rPr>
                <w:rFonts w:ascii="仿宋" w:eastAsia="仿宋" w:hAnsi="仿宋" w:hint="eastAsia"/>
                <w:b/>
                <w:color w:val="000000"/>
                <w:szCs w:val="21"/>
              </w:rPr>
              <w:t>2.1</w:t>
            </w:r>
            <w:r>
              <w:rPr>
                <w:rFonts w:ascii="仿宋" w:eastAsia="仿宋" w:hAnsi="仿宋" w:hint="eastAsia"/>
                <w:b/>
                <w:color w:val="000000"/>
                <w:szCs w:val="21"/>
              </w:rPr>
              <w:t>项目实施的地点：</w:t>
            </w:r>
            <w:r>
              <w:rPr>
                <w:rFonts w:ascii="仿宋" w:eastAsia="仿宋" w:hAnsi="仿宋"/>
                <w:color w:val="000000"/>
                <w:szCs w:val="21"/>
              </w:rPr>
              <w:t>广东省深圳市罗湖区翠竹街道翠锦社区水贝二路</w:t>
            </w:r>
            <w:r>
              <w:rPr>
                <w:rFonts w:ascii="仿宋" w:eastAsia="仿宋" w:hAnsi="仿宋" w:hint="eastAsia"/>
                <w:color w:val="000000"/>
                <w:szCs w:val="21"/>
              </w:rPr>
              <w:t>，特力珠宝大厦</w:t>
            </w:r>
          </w:p>
          <w:p w:rsidR="00F9464B" w:rsidRDefault="00B85CB4">
            <w:pPr>
              <w:spacing w:line="480" w:lineRule="auto"/>
              <w:rPr>
                <w:rFonts w:ascii="仿宋" w:eastAsia="仿宋" w:hAnsi="仿宋" w:cs="宋体"/>
                <w:b/>
                <w:kern w:val="0"/>
                <w:szCs w:val="21"/>
              </w:rPr>
            </w:pPr>
            <w:r>
              <w:rPr>
                <w:rFonts w:ascii="仿宋" w:eastAsia="仿宋" w:hAnsi="仿宋" w:hint="eastAsia"/>
                <w:color w:val="000000"/>
                <w:szCs w:val="21"/>
              </w:rPr>
              <w:t>2.2</w:t>
            </w:r>
            <w:r>
              <w:rPr>
                <w:rFonts w:ascii="仿宋" w:eastAsia="仿宋" w:hAnsi="仿宋" w:hint="eastAsia"/>
                <w:color w:val="000000"/>
                <w:szCs w:val="21"/>
              </w:rPr>
              <w:t>投标人负责完成中央空调机房智能化控制系统的设计、安装、调试等技术服务内容。</w:t>
            </w:r>
          </w:p>
        </w:tc>
      </w:tr>
    </w:tbl>
    <w:p w:rsidR="00F9464B" w:rsidRDefault="00F9464B">
      <w:pPr>
        <w:spacing w:before="100" w:beforeAutospacing="1" w:after="30" w:line="360" w:lineRule="auto"/>
        <w:ind w:leftChars="39" w:left="722" w:hangingChars="200" w:hanging="640"/>
        <w:jc w:val="left"/>
        <w:rPr>
          <w:rFonts w:ascii="仿宋" w:eastAsia="仿宋" w:hAnsi="仿宋" w:cs="宋体"/>
          <w:sz w:val="32"/>
          <w:szCs w:val="32"/>
          <w:u w:val="single"/>
        </w:rPr>
      </w:pPr>
    </w:p>
    <w:p w:rsidR="00F9464B" w:rsidRDefault="00F9464B">
      <w:pPr>
        <w:snapToGrid w:val="0"/>
        <w:spacing w:line="360" w:lineRule="auto"/>
        <w:jc w:val="center"/>
        <w:rPr>
          <w:b/>
          <w:sz w:val="36"/>
          <w:szCs w:val="36"/>
          <w:highlight w:val="yellow"/>
        </w:rPr>
      </w:pPr>
    </w:p>
    <w:p w:rsidR="00F9464B" w:rsidRDefault="00B85CB4">
      <w:pPr>
        <w:snapToGrid w:val="0"/>
        <w:spacing w:line="360" w:lineRule="auto"/>
        <w:jc w:val="center"/>
        <w:rPr>
          <w:b/>
          <w:sz w:val="36"/>
          <w:szCs w:val="36"/>
        </w:rPr>
      </w:pPr>
      <w:r>
        <w:rPr>
          <w:b/>
          <w:sz w:val="36"/>
          <w:szCs w:val="36"/>
        </w:rPr>
        <w:t>品牌库</w:t>
      </w:r>
    </w:p>
    <w:tbl>
      <w:tblPr>
        <w:tblStyle w:val="ae"/>
        <w:tblpPr w:leftFromText="180" w:rightFromText="180" w:vertAnchor="text" w:horzAnchor="page" w:tblpXSpec="center" w:tblpY="257"/>
        <w:tblOverlap w:val="never"/>
        <w:tblW w:w="0" w:type="auto"/>
        <w:jc w:val="center"/>
        <w:tblLook w:val="04A0" w:firstRow="1" w:lastRow="0" w:firstColumn="1" w:lastColumn="0" w:noHBand="0" w:noVBand="1"/>
      </w:tblPr>
      <w:tblGrid>
        <w:gridCol w:w="4261"/>
        <w:gridCol w:w="4261"/>
      </w:tblGrid>
      <w:tr w:rsidR="00F9464B" w:rsidTr="00B85CB4">
        <w:trPr>
          <w:trHeight w:val="90"/>
          <w:jc w:val="center"/>
        </w:trPr>
        <w:tc>
          <w:tcPr>
            <w:tcW w:w="4261" w:type="dxa"/>
            <w:vAlign w:val="center"/>
          </w:tcPr>
          <w:p w:rsidR="00F9464B" w:rsidRDefault="00B85CB4">
            <w:pPr>
              <w:pStyle w:val="Normal4"/>
              <w:spacing w:line="240" w:lineRule="atLeast"/>
              <w:jc w:val="center"/>
              <w:rPr>
                <w:rFonts w:ascii="仿宋" w:eastAsia="仿宋" w:hAnsi="仿宋" w:cs="Arial"/>
                <w:color w:val="000000"/>
              </w:rPr>
            </w:pPr>
            <w:r>
              <w:rPr>
                <w:rFonts w:hint="eastAsia"/>
                <w:b/>
                <w:szCs w:val="21"/>
              </w:rPr>
              <w:t>材料设备品种</w:t>
            </w:r>
          </w:p>
        </w:tc>
        <w:tc>
          <w:tcPr>
            <w:tcW w:w="4261" w:type="dxa"/>
            <w:vAlign w:val="center"/>
          </w:tcPr>
          <w:p w:rsidR="00F9464B" w:rsidRDefault="00B85CB4">
            <w:pPr>
              <w:pStyle w:val="Normal4"/>
              <w:spacing w:line="240" w:lineRule="atLeast"/>
              <w:jc w:val="center"/>
              <w:rPr>
                <w:rFonts w:ascii="仿宋" w:eastAsia="仿宋" w:hAnsi="仿宋" w:cs="Arial"/>
                <w:color w:val="000000"/>
              </w:rPr>
            </w:pPr>
            <w:r>
              <w:rPr>
                <w:rFonts w:hint="eastAsia"/>
                <w:b/>
                <w:szCs w:val="21"/>
              </w:rPr>
              <w:t>参考品牌</w:t>
            </w:r>
          </w:p>
        </w:tc>
      </w:tr>
      <w:tr w:rsidR="00F9464B" w:rsidTr="00B85CB4">
        <w:trPr>
          <w:trHeight w:val="90"/>
          <w:jc w:val="center"/>
        </w:trPr>
        <w:tc>
          <w:tcPr>
            <w:tcW w:w="4261" w:type="dxa"/>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主控制箱</w:t>
            </w:r>
          </w:p>
        </w:tc>
        <w:tc>
          <w:tcPr>
            <w:tcW w:w="4261" w:type="dxa"/>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西门子，西极，台达</w:t>
            </w:r>
          </w:p>
        </w:tc>
      </w:tr>
      <w:tr w:rsidR="00F9464B" w:rsidTr="00B85CB4">
        <w:trPr>
          <w:jc w:val="center"/>
        </w:trPr>
        <w:tc>
          <w:tcPr>
            <w:tcW w:w="4261" w:type="dxa"/>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冷冻泵控制箱</w:t>
            </w:r>
          </w:p>
        </w:tc>
        <w:tc>
          <w:tcPr>
            <w:tcW w:w="4261" w:type="dxa"/>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西门子，西极，台达</w:t>
            </w:r>
          </w:p>
        </w:tc>
      </w:tr>
      <w:tr w:rsidR="00F9464B" w:rsidTr="00B85CB4">
        <w:trPr>
          <w:jc w:val="center"/>
        </w:trPr>
        <w:tc>
          <w:tcPr>
            <w:tcW w:w="4261" w:type="dxa"/>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冷却泵控制箱</w:t>
            </w:r>
          </w:p>
        </w:tc>
        <w:tc>
          <w:tcPr>
            <w:tcW w:w="4261" w:type="dxa"/>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西门子，西极，台达</w:t>
            </w:r>
          </w:p>
        </w:tc>
      </w:tr>
      <w:tr w:rsidR="00F9464B" w:rsidTr="00B85CB4">
        <w:trPr>
          <w:jc w:val="center"/>
        </w:trPr>
        <w:tc>
          <w:tcPr>
            <w:tcW w:w="4261" w:type="dxa"/>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冷却塔控制箱</w:t>
            </w:r>
          </w:p>
        </w:tc>
        <w:tc>
          <w:tcPr>
            <w:tcW w:w="4261" w:type="dxa"/>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西门子，西极，台达</w:t>
            </w:r>
          </w:p>
        </w:tc>
      </w:tr>
      <w:tr w:rsidR="00F9464B" w:rsidTr="00B85CB4">
        <w:trPr>
          <w:jc w:val="center"/>
        </w:trPr>
        <w:tc>
          <w:tcPr>
            <w:tcW w:w="4261" w:type="dxa"/>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电动阀控制箱</w:t>
            </w:r>
          </w:p>
        </w:tc>
        <w:tc>
          <w:tcPr>
            <w:tcW w:w="4261" w:type="dxa"/>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西门子，西极，台达</w:t>
            </w:r>
          </w:p>
        </w:tc>
      </w:tr>
      <w:tr w:rsidR="00F9464B" w:rsidTr="00B85CB4">
        <w:trPr>
          <w:jc w:val="center"/>
        </w:trPr>
        <w:tc>
          <w:tcPr>
            <w:tcW w:w="4261" w:type="dxa"/>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强电控制箱</w:t>
            </w:r>
          </w:p>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（电动阀）</w:t>
            </w:r>
          </w:p>
        </w:tc>
        <w:tc>
          <w:tcPr>
            <w:tcW w:w="4261" w:type="dxa"/>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西门子，德力西，正泰</w:t>
            </w:r>
          </w:p>
        </w:tc>
      </w:tr>
      <w:tr w:rsidR="00F9464B" w:rsidTr="00B85CB4">
        <w:trPr>
          <w:jc w:val="center"/>
        </w:trPr>
        <w:tc>
          <w:tcPr>
            <w:tcW w:w="4261" w:type="dxa"/>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水管温度传感器</w:t>
            </w:r>
          </w:p>
        </w:tc>
        <w:tc>
          <w:tcPr>
            <w:tcW w:w="4261" w:type="dxa"/>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海湾，天星盛世，精优达</w:t>
            </w:r>
          </w:p>
        </w:tc>
      </w:tr>
      <w:tr w:rsidR="00F9464B" w:rsidTr="00B85CB4">
        <w:trPr>
          <w:jc w:val="center"/>
        </w:trPr>
        <w:tc>
          <w:tcPr>
            <w:tcW w:w="4261" w:type="dxa"/>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水管压力传感器</w:t>
            </w:r>
          </w:p>
        </w:tc>
        <w:tc>
          <w:tcPr>
            <w:tcW w:w="4261" w:type="dxa"/>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海湾，天星盛世，精优达</w:t>
            </w:r>
          </w:p>
        </w:tc>
      </w:tr>
      <w:tr w:rsidR="00F9464B" w:rsidTr="00B85CB4">
        <w:trPr>
          <w:jc w:val="center"/>
        </w:trPr>
        <w:tc>
          <w:tcPr>
            <w:tcW w:w="4261" w:type="dxa"/>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水管流量计</w:t>
            </w:r>
          </w:p>
        </w:tc>
        <w:tc>
          <w:tcPr>
            <w:tcW w:w="4261" w:type="dxa"/>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科隆，精优达，华东江河</w:t>
            </w:r>
          </w:p>
        </w:tc>
      </w:tr>
      <w:tr w:rsidR="00F9464B" w:rsidTr="00B85CB4">
        <w:trPr>
          <w:jc w:val="center"/>
        </w:trPr>
        <w:tc>
          <w:tcPr>
            <w:tcW w:w="4261" w:type="dxa"/>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室外温湿度传感器</w:t>
            </w:r>
          </w:p>
        </w:tc>
        <w:tc>
          <w:tcPr>
            <w:tcW w:w="4261" w:type="dxa"/>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海湾，天星盛世，精优达</w:t>
            </w:r>
          </w:p>
        </w:tc>
      </w:tr>
      <w:tr w:rsidR="00F9464B" w:rsidTr="00B85CB4">
        <w:trPr>
          <w:jc w:val="center"/>
        </w:trPr>
        <w:tc>
          <w:tcPr>
            <w:tcW w:w="4261" w:type="dxa"/>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线缆</w:t>
            </w:r>
          </w:p>
        </w:tc>
        <w:tc>
          <w:tcPr>
            <w:tcW w:w="4261" w:type="dxa"/>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金龙羽，德力西，珠江</w:t>
            </w:r>
          </w:p>
        </w:tc>
      </w:tr>
    </w:tbl>
    <w:p w:rsidR="00F9464B" w:rsidRDefault="00F9464B">
      <w:pPr>
        <w:spacing w:before="100" w:beforeAutospacing="1" w:after="30" w:line="360" w:lineRule="auto"/>
        <w:ind w:leftChars="39" w:left="642" w:hangingChars="200" w:hanging="560"/>
        <w:jc w:val="left"/>
        <w:rPr>
          <w:rFonts w:ascii="宋体" w:hAnsi="宋体"/>
          <w:bCs/>
          <w:sz w:val="28"/>
          <w:szCs w:val="28"/>
        </w:rPr>
      </w:pPr>
    </w:p>
    <w:p w:rsidR="00F9464B" w:rsidRDefault="00F9464B">
      <w:pPr>
        <w:spacing w:before="100" w:beforeAutospacing="1" w:after="30" w:line="360" w:lineRule="auto"/>
        <w:ind w:leftChars="39" w:left="642" w:hangingChars="200" w:hanging="560"/>
        <w:jc w:val="left"/>
        <w:rPr>
          <w:rFonts w:ascii="宋体" w:hAnsi="宋体"/>
          <w:bCs/>
          <w:sz w:val="28"/>
          <w:szCs w:val="28"/>
        </w:rPr>
      </w:pPr>
    </w:p>
    <w:p w:rsidR="00F9464B" w:rsidRDefault="00F9464B">
      <w:pPr>
        <w:spacing w:before="100" w:beforeAutospacing="1" w:after="30" w:line="360" w:lineRule="auto"/>
        <w:ind w:leftChars="39" w:left="642" w:hangingChars="200" w:hanging="560"/>
        <w:jc w:val="left"/>
        <w:rPr>
          <w:rFonts w:ascii="宋体" w:hAnsi="宋体"/>
          <w:bCs/>
          <w:sz w:val="28"/>
          <w:szCs w:val="28"/>
        </w:rPr>
      </w:pPr>
    </w:p>
    <w:p w:rsidR="00F9464B" w:rsidRDefault="00F9464B">
      <w:pPr>
        <w:spacing w:before="100" w:beforeAutospacing="1" w:after="30" w:line="360" w:lineRule="auto"/>
        <w:ind w:leftChars="39" w:left="642" w:hangingChars="200" w:hanging="560"/>
        <w:jc w:val="left"/>
        <w:rPr>
          <w:rFonts w:ascii="宋体" w:hAnsi="宋体"/>
          <w:bCs/>
          <w:sz w:val="28"/>
          <w:szCs w:val="28"/>
        </w:rPr>
      </w:pPr>
    </w:p>
    <w:p w:rsidR="00F9464B" w:rsidRDefault="00F9464B">
      <w:pPr>
        <w:spacing w:before="100" w:beforeAutospacing="1" w:after="30" w:line="360" w:lineRule="auto"/>
        <w:ind w:leftChars="39" w:left="642" w:hangingChars="200" w:hanging="560"/>
        <w:jc w:val="left"/>
        <w:rPr>
          <w:rFonts w:ascii="宋体" w:hAnsi="宋体"/>
          <w:bCs/>
          <w:sz w:val="28"/>
          <w:szCs w:val="28"/>
        </w:rPr>
      </w:pPr>
    </w:p>
    <w:p w:rsidR="00F9464B" w:rsidRDefault="00F9464B">
      <w:pPr>
        <w:spacing w:before="100" w:beforeAutospacing="1" w:after="30" w:line="360" w:lineRule="auto"/>
        <w:ind w:leftChars="39" w:left="642" w:hangingChars="200" w:hanging="560"/>
        <w:jc w:val="left"/>
        <w:rPr>
          <w:rFonts w:ascii="宋体" w:hAnsi="宋体"/>
          <w:bCs/>
          <w:sz w:val="28"/>
          <w:szCs w:val="28"/>
        </w:rPr>
      </w:pPr>
    </w:p>
    <w:p w:rsidR="00F9464B" w:rsidRDefault="00B85CB4">
      <w:pPr>
        <w:spacing w:before="100" w:beforeAutospacing="1" w:after="30" w:line="360" w:lineRule="auto"/>
        <w:ind w:leftChars="39" w:left="642" w:hangingChars="200" w:hanging="560"/>
        <w:jc w:val="left"/>
        <w:rPr>
          <w:rFonts w:ascii="宋体" w:hAnsi="宋体"/>
          <w:bCs/>
          <w:sz w:val="28"/>
          <w:szCs w:val="28"/>
        </w:rPr>
      </w:pPr>
      <w:r>
        <w:rPr>
          <w:rFonts w:ascii="宋体" w:hAnsi="宋体" w:hint="eastAsia"/>
          <w:bCs/>
          <w:sz w:val="28"/>
          <w:szCs w:val="28"/>
        </w:rPr>
        <w:lastRenderedPageBreak/>
        <w:t>附件二</w:t>
      </w:r>
    </w:p>
    <w:p w:rsidR="00F9464B" w:rsidRDefault="00B85CB4">
      <w:pPr>
        <w:spacing w:line="360" w:lineRule="auto"/>
        <w:jc w:val="center"/>
        <w:rPr>
          <w:rFonts w:ascii="宋体" w:hAnsi="宋体"/>
          <w:b/>
          <w:bCs/>
          <w:sz w:val="36"/>
        </w:rPr>
      </w:pPr>
      <w:r>
        <w:rPr>
          <w:rFonts w:ascii="宋体" w:hAnsi="宋体" w:hint="eastAsia"/>
          <w:b/>
          <w:bCs/>
          <w:sz w:val="36"/>
        </w:rPr>
        <w:t>承诺书</w:t>
      </w:r>
    </w:p>
    <w:p w:rsidR="00F9464B" w:rsidRDefault="00B85CB4">
      <w:pPr>
        <w:spacing w:line="560" w:lineRule="exact"/>
        <w:rPr>
          <w:rFonts w:ascii="仿宋" w:eastAsia="仿宋" w:hAnsi="仿宋"/>
          <w:sz w:val="32"/>
          <w:szCs w:val="32"/>
        </w:rPr>
      </w:pPr>
      <w:r>
        <w:rPr>
          <w:rFonts w:ascii="仿宋" w:eastAsia="仿宋" w:hAnsi="仿宋" w:hint="eastAsia"/>
          <w:sz w:val="32"/>
          <w:szCs w:val="32"/>
        </w:rPr>
        <w:t>致：深圳市中天实业有限公司</w:t>
      </w:r>
    </w:p>
    <w:p w:rsidR="00F9464B" w:rsidRDefault="00B85CB4">
      <w:pPr>
        <w:spacing w:line="560" w:lineRule="exact"/>
        <w:ind w:firstLineChars="200" w:firstLine="640"/>
        <w:rPr>
          <w:rFonts w:ascii="仿宋" w:eastAsia="仿宋" w:hAnsi="仿宋"/>
          <w:sz w:val="32"/>
          <w:szCs w:val="32"/>
        </w:rPr>
      </w:pPr>
      <w:r>
        <w:rPr>
          <w:rFonts w:ascii="仿宋" w:eastAsia="仿宋" w:hAnsi="仿宋" w:hint="eastAsia"/>
          <w:sz w:val="32"/>
          <w:szCs w:val="32"/>
        </w:rPr>
        <w:t>很高兴有机会参与贵司的</w:t>
      </w:r>
      <w:r>
        <w:rPr>
          <w:rFonts w:ascii="仿宋" w:eastAsia="仿宋" w:hAnsi="仿宋" w:cs="宋体" w:hint="eastAsia"/>
          <w:sz w:val="32"/>
          <w:szCs w:val="32"/>
          <w:u w:val="single"/>
        </w:rPr>
        <w:t>特力珠宝大厦裙楼中央空调节能改造工程</w:t>
      </w:r>
      <w:r>
        <w:rPr>
          <w:rFonts w:ascii="仿宋" w:eastAsia="仿宋" w:hAnsi="仿宋" w:hint="eastAsia"/>
          <w:sz w:val="32"/>
          <w:szCs w:val="32"/>
        </w:rPr>
        <w:t>的投标，我司已于</w:t>
      </w:r>
      <w:r>
        <w:rPr>
          <w:rFonts w:ascii="仿宋" w:eastAsia="仿宋" w:hAnsi="仿宋" w:hint="eastAsia"/>
          <w:sz w:val="32"/>
          <w:szCs w:val="32"/>
        </w:rPr>
        <w:t xml:space="preserve">     </w:t>
      </w:r>
      <w:r>
        <w:rPr>
          <w:rFonts w:ascii="仿宋" w:eastAsia="仿宋" w:hAnsi="仿宋" w:hint="eastAsia"/>
          <w:sz w:val="32"/>
          <w:szCs w:val="32"/>
        </w:rPr>
        <w:t>年</w:t>
      </w:r>
      <w:r>
        <w:rPr>
          <w:rFonts w:ascii="仿宋" w:eastAsia="仿宋" w:hAnsi="仿宋" w:hint="eastAsia"/>
          <w:sz w:val="32"/>
          <w:szCs w:val="32"/>
        </w:rPr>
        <w:t xml:space="preserve">   </w:t>
      </w:r>
      <w:r>
        <w:rPr>
          <w:rFonts w:ascii="仿宋" w:eastAsia="仿宋" w:hAnsi="仿宋" w:hint="eastAsia"/>
          <w:sz w:val="32"/>
          <w:szCs w:val="32"/>
        </w:rPr>
        <w:t>月</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hint="eastAsia"/>
          <w:sz w:val="32"/>
          <w:szCs w:val="32"/>
        </w:rPr>
        <w:t>日收到贵司所发的《</w:t>
      </w:r>
      <w:r>
        <w:rPr>
          <w:rFonts w:ascii="仿宋" w:eastAsia="仿宋" w:hAnsi="仿宋" w:cs="宋体" w:hint="eastAsia"/>
          <w:sz w:val="32"/>
          <w:szCs w:val="32"/>
          <w:u w:val="single"/>
        </w:rPr>
        <w:t>特力珠宝大厦裙楼中央空调节能改造工程</w:t>
      </w:r>
      <w:r>
        <w:rPr>
          <w:rFonts w:ascii="仿宋" w:eastAsia="仿宋" w:hAnsi="仿宋" w:hint="eastAsia"/>
          <w:sz w:val="32"/>
          <w:szCs w:val="32"/>
        </w:rPr>
        <w:t>招标文件》经研究决定，我司在此郑重承诺：</w:t>
      </w:r>
    </w:p>
    <w:p w:rsidR="00F9464B" w:rsidRDefault="00B85CB4">
      <w:pPr>
        <w:spacing w:line="560" w:lineRule="exact"/>
        <w:ind w:firstLineChars="200" w:firstLine="640"/>
        <w:rPr>
          <w:rFonts w:ascii="仿宋" w:eastAsia="仿宋" w:hAnsi="仿宋"/>
          <w:sz w:val="32"/>
          <w:szCs w:val="32"/>
        </w:rPr>
      </w:pPr>
      <w:r>
        <w:rPr>
          <w:rFonts w:ascii="仿宋" w:eastAsia="仿宋" w:hAnsi="仿宋" w:hint="eastAsia"/>
          <w:sz w:val="32"/>
          <w:szCs w:val="32"/>
        </w:rPr>
        <w:t>我司已经详细阅读该招标文件所有内容，充分领会并完全接受招标文件所述投标方应尽的实质性的权利与义务。我司保证不会对招标文件产生不利于双方友好合作关系和将增加贵司招标范围内经济支出的重大误解。</w:t>
      </w:r>
    </w:p>
    <w:p w:rsidR="00F9464B" w:rsidRDefault="00B85CB4">
      <w:pPr>
        <w:spacing w:line="560" w:lineRule="exact"/>
        <w:ind w:firstLineChars="200" w:firstLine="640"/>
        <w:rPr>
          <w:rFonts w:ascii="仿宋" w:eastAsia="仿宋" w:hAnsi="仿宋"/>
          <w:sz w:val="32"/>
          <w:szCs w:val="32"/>
        </w:rPr>
      </w:pPr>
      <w:r>
        <w:rPr>
          <w:rFonts w:ascii="仿宋" w:eastAsia="仿宋" w:hAnsi="仿宋" w:hint="eastAsia"/>
          <w:sz w:val="32"/>
          <w:szCs w:val="32"/>
        </w:rPr>
        <w:t>我司确认，贵司发出的招标文件所有内容为不可割裂的整体。</w:t>
      </w:r>
    </w:p>
    <w:p w:rsidR="00F9464B" w:rsidRDefault="00B85CB4">
      <w:pPr>
        <w:spacing w:line="560" w:lineRule="exact"/>
        <w:ind w:firstLineChars="200" w:firstLine="640"/>
        <w:rPr>
          <w:rFonts w:ascii="仿宋" w:eastAsia="仿宋" w:hAnsi="仿宋"/>
          <w:sz w:val="32"/>
          <w:szCs w:val="32"/>
        </w:rPr>
      </w:pPr>
      <w:r>
        <w:rPr>
          <w:rFonts w:ascii="仿宋" w:eastAsia="仿宋" w:hAnsi="仿宋" w:hint="eastAsia"/>
          <w:sz w:val="32"/>
          <w:szCs w:val="32"/>
        </w:rPr>
        <w:t>我司履行合同文件所约定的一切相关职责。</w:t>
      </w:r>
    </w:p>
    <w:p w:rsidR="00F9464B" w:rsidRDefault="00B85CB4">
      <w:pPr>
        <w:spacing w:line="560" w:lineRule="exact"/>
        <w:ind w:firstLineChars="200" w:firstLine="640"/>
        <w:rPr>
          <w:rFonts w:ascii="仿宋" w:eastAsia="仿宋" w:hAnsi="仿宋"/>
          <w:sz w:val="32"/>
          <w:szCs w:val="32"/>
        </w:rPr>
      </w:pPr>
      <w:r>
        <w:rPr>
          <w:rFonts w:ascii="仿宋" w:eastAsia="仿宋" w:hAnsi="仿宋" w:hint="eastAsia"/>
          <w:sz w:val="32"/>
          <w:szCs w:val="32"/>
        </w:rPr>
        <w:t>我司保证中标后不会对中标价格提出任何异议，更不会以任何理由要求贵</w:t>
      </w:r>
      <w:proofErr w:type="gramStart"/>
      <w:r>
        <w:rPr>
          <w:rFonts w:ascii="仿宋" w:eastAsia="仿宋" w:hAnsi="仿宋" w:hint="eastAsia"/>
          <w:sz w:val="32"/>
          <w:szCs w:val="32"/>
        </w:rPr>
        <w:t>司针对</w:t>
      </w:r>
      <w:proofErr w:type="gramEnd"/>
      <w:r>
        <w:rPr>
          <w:rFonts w:ascii="仿宋" w:eastAsia="仿宋" w:hAnsi="仿宋" w:hint="eastAsia"/>
          <w:sz w:val="32"/>
          <w:szCs w:val="32"/>
        </w:rPr>
        <w:t>中标范围的价款要求额外补偿。不会以不了解招标文件、合同文件为由或曲解、片面理解招标文件、合同文件或割裂招标文件、合同文件，断章取义，向贵司提出任何补偿要求。</w:t>
      </w:r>
    </w:p>
    <w:p w:rsidR="00F9464B" w:rsidRDefault="00B85CB4">
      <w:pPr>
        <w:spacing w:line="560" w:lineRule="exact"/>
        <w:ind w:firstLineChars="200" w:firstLine="640"/>
        <w:rPr>
          <w:rFonts w:ascii="仿宋" w:eastAsia="仿宋" w:hAnsi="仿宋"/>
          <w:sz w:val="32"/>
          <w:szCs w:val="32"/>
        </w:rPr>
      </w:pPr>
      <w:r>
        <w:rPr>
          <w:rFonts w:ascii="仿宋" w:eastAsia="仿宋" w:hAnsi="仿宋" w:hint="eastAsia"/>
          <w:sz w:val="32"/>
          <w:szCs w:val="32"/>
        </w:rPr>
        <w:t>在本工程的履约过程中，如因我司的货物质量、供货时间等未达到贵我双方签署的合同中所约定的目标及贵司根据工程进展而做出的调整的要求时，我司保证承担因此而给贵</w:t>
      </w:r>
      <w:proofErr w:type="gramStart"/>
      <w:r>
        <w:rPr>
          <w:rFonts w:ascii="仿宋" w:eastAsia="仿宋" w:hAnsi="仿宋" w:hint="eastAsia"/>
          <w:sz w:val="32"/>
          <w:szCs w:val="32"/>
        </w:rPr>
        <w:t>司带来</w:t>
      </w:r>
      <w:proofErr w:type="gramEnd"/>
      <w:r>
        <w:rPr>
          <w:rFonts w:ascii="仿宋" w:eastAsia="仿宋" w:hAnsi="仿宋" w:hint="eastAsia"/>
          <w:sz w:val="32"/>
          <w:szCs w:val="32"/>
        </w:rPr>
        <w:t>的所有经济上的损失。</w:t>
      </w:r>
    </w:p>
    <w:p w:rsidR="00F9464B" w:rsidRDefault="00B85CB4">
      <w:pPr>
        <w:spacing w:line="560" w:lineRule="exact"/>
        <w:ind w:firstLineChars="200" w:firstLine="640"/>
        <w:rPr>
          <w:rFonts w:ascii="仿宋" w:eastAsia="仿宋" w:hAnsi="仿宋"/>
          <w:sz w:val="32"/>
          <w:szCs w:val="32"/>
        </w:rPr>
      </w:pPr>
      <w:r>
        <w:rPr>
          <w:rFonts w:ascii="仿宋" w:eastAsia="仿宋" w:hAnsi="仿宋" w:hint="eastAsia"/>
          <w:sz w:val="32"/>
          <w:szCs w:val="32"/>
        </w:rPr>
        <w:t>我司将本</w:t>
      </w:r>
      <w:r>
        <w:rPr>
          <w:rFonts w:ascii="仿宋" w:eastAsia="仿宋" w:hAnsi="仿宋" w:hint="eastAsia"/>
          <w:sz w:val="32"/>
          <w:szCs w:val="32"/>
        </w:rPr>
        <w:t>工程作为重点项目对待，保证不会出现资金、</w:t>
      </w:r>
      <w:r>
        <w:rPr>
          <w:rFonts w:ascii="仿宋" w:eastAsia="仿宋" w:hAnsi="仿宋" w:hint="eastAsia"/>
          <w:sz w:val="32"/>
          <w:szCs w:val="32"/>
        </w:rPr>
        <w:lastRenderedPageBreak/>
        <w:t>人员不能满足施工需要的现象。为满足本工程业主及贵司在质量、进度、安全、环保上的要求，我司将采取一切措施保证各项资源满足贵司的要求，并保证不会因此而向贵司提出增加任何补偿要求。</w:t>
      </w:r>
    </w:p>
    <w:p w:rsidR="00F9464B" w:rsidRDefault="00B85CB4">
      <w:pPr>
        <w:spacing w:line="560" w:lineRule="exact"/>
        <w:ind w:firstLineChars="200" w:firstLine="640"/>
        <w:rPr>
          <w:rFonts w:ascii="仿宋" w:eastAsia="仿宋" w:hAnsi="仿宋"/>
          <w:sz w:val="32"/>
          <w:szCs w:val="32"/>
        </w:rPr>
      </w:pPr>
      <w:r>
        <w:rPr>
          <w:rFonts w:ascii="仿宋" w:eastAsia="仿宋" w:hAnsi="仿宋" w:hint="eastAsia"/>
          <w:sz w:val="32"/>
          <w:szCs w:val="32"/>
        </w:rPr>
        <w:t>我司承诺无论本工程最终的成本状况如何，将不会违背合同基本原则而向贵司要求增加或补偿合同文件约定以外的任何费用。</w:t>
      </w:r>
    </w:p>
    <w:p w:rsidR="00F9464B" w:rsidRDefault="00B85CB4">
      <w:pPr>
        <w:spacing w:line="560" w:lineRule="exact"/>
        <w:ind w:firstLineChars="200" w:firstLine="640"/>
        <w:rPr>
          <w:rFonts w:ascii="仿宋" w:eastAsia="仿宋" w:hAnsi="仿宋"/>
          <w:sz w:val="32"/>
          <w:szCs w:val="32"/>
        </w:rPr>
      </w:pPr>
      <w:r>
        <w:rPr>
          <w:rFonts w:ascii="仿宋" w:eastAsia="仿宋" w:hAnsi="仿宋" w:hint="eastAsia"/>
          <w:sz w:val="32"/>
          <w:szCs w:val="32"/>
        </w:rPr>
        <w:t>我司承诺已详细勘察过现场，报价时已考虑到可能发生的诸多因素，若由我司中标，之后不会因图纸深化导致造价的提高。</w:t>
      </w:r>
    </w:p>
    <w:p w:rsidR="00F9464B" w:rsidRDefault="00B85CB4">
      <w:pPr>
        <w:spacing w:line="560" w:lineRule="exact"/>
        <w:ind w:firstLineChars="200" w:firstLine="640"/>
        <w:rPr>
          <w:rFonts w:ascii="仿宋" w:eastAsia="仿宋" w:hAnsi="仿宋"/>
          <w:sz w:val="32"/>
          <w:szCs w:val="32"/>
        </w:rPr>
      </w:pPr>
      <w:r>
        <w:rPr>
          <w:rFonts w:ascii="仿宋" w:eastAsia="仿宋" w:hAnsi="仿宋" w:hint="eastAsia"/>
          <w:sz w:val="32"/>
          <w:szCs w:val="32"/>
        </w:rPr>
        <w:t>经我司投标组人员研究决定我方投标报价为总价包干价格，此总价不再更改。</w:t>
      </w:r>
    </w:p>
    <w:p w:rsidR="00F9464B" w:rsidRDefault="00F9464B">
      <w:pPr>
        <w:spacing w:line="560" w:lineRule="exact"/>
        <w:ind w:firstLineChars="200" w:firstLine="640"/>
        <w:rPr>
          <w:rFonts w:ascii="仿宋" w:eastAsia="仿宋" w:hAnsi="仿宋"/>
          <w:sz w:val="32"/>
          <w:szCs w:val="32"/>
        </w:rPr>
      </w:pPr>
    </w:p>
    <w:p w:rsidR="00F9464B" w:rsidRDefault="00B85CB4">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 xml:space="preserve">                        </w:t>
      </w:r>
    </w:p>
    <w:p w:rsidR="00F9464B" w:rsidRDefault="00F9464B">
      <w:pPr>
        <w:spacing w:line="560" w:lineRule="exact"/>
        <w:ind w:firstLineChars="200" w:firstLine="640"/>
        <w:rPr>
          <w:rFonts w:ascii="仿宋" w:eastAsia="仿宋" w:hAnsi="仿宋"/>
          <w:sz w:val="32"/>
          <w:szCs w:val="32"/>
        </w:rPr>
      </w:pPr>
    </w:p>
    <w:p w:rsidR="00F9464B" w:rsidRDefault="00F9464B">
      <w:pPr>
        <w:spacing w:line="560" w:lineRule="exact"/>
        <w:ind w:firstLineChars="200" w:firstLine="640"/>
        <w:rPr>
          <w:rFonts w:ascii="仿宋" w:eastAsia="仿宋" w:hAnsi="仿宋"/>
          <w:sz w:val="32"/>
          <w:szCs w:val="32"/>
        </w:rPr>
      </w:pPr>
    </w:p>
    <w:p w:rsidR="00F9464B" w:rsidRDefault="00F9464B">
      <w:pPr>
        <w:spacing w:line="560" w:lineRule="exact"/>
        <w:ind w:firstLineChars="1350" w:firstLine="4320"/>
        <w:rPr>
          <w:rFonts w:ascii="仿宋" w:eastAsia="仿宋" w:hAnsi="仿宋"/>
          <w:sz w:val="32"/>
          <w:szCs w:val="32"/>
        </w:rPr>
      </w:pPr>
    </w:p>
    <w:p w:rsidR="00F9464B" w:rsidRDefault="00F9464B">
      <w:pPr>
        <w:spacing w:line="560" w:lineRule="exact"/>
        <w:ind w:firstLineChars="1350" w:firstLine="4320"/>
        <w:rPr>
          <w:rFonts w:ascii="仿宋" w:eastAsia="仿宋" w:hAnsi="仿宋"/>
          <w:sz w:val="32"/>
          <w:szCs w:val="32"/>
        </w:rPr>
      </w:pPr>
    </w:p>
    <w:p w:rsidR="00F9464B" w:rsidRDefault="00B85CB4">
      <w:pPr>
        <w:spacing w:line="560" w:lineRule="exact"/>
        <w:ind w:firstLineChars="1350" w:firstLine="4320"/>
        <w:rPr>
          <w:rFonts w:ascii="仿宋" w:eastAsia="仿宋" w:hAnsi="仿宋"/>
          <w:sz w:val="32"/>
          <w:szCs w:val="32"/>
        </w:rPr>
      </w:pPr>
      <w:r>
        <w:rPr>
          <w:rFonts w:ascii="仿宋" w:eastAsia="仿宋" w:hAnsi="仿宋" w:hint="eastAsia"/>
          <w:sz w:val="32"/>
          <w:szCs w:val="32"/>
        </w:rPr>
        <w:t>公司名称（加盖公章）</w:t>
      </w:r>
    </w:p>
    <w:p w:rsidR="00F9464B" w:rsidRDefault="00B85CB4">
      <w:pPr>
        <w:spacing w:line="560" w:lineRule="exact"/>
        <w:ind w:firstLineChars="200" w:firstLine="640"/>
        <w:rPr>
          <w:rFonts w:ascii="仿宋" w:eastAsia="仿宋" w:hAnsi="仿宋"/>
          <w:sz w:val="32"/>
          <w:szCs w:val="32"/>
        </w:rPr>
      </w:pPr>
      <w:r>
        <w:rPr>
          <w:rFonts w:ascii="仿宋" w:eastAsia="仿宋" w:hAnsi="仿宋" w:hint="eastAsia"/>
          <w:sz w:val="32"/>
          <w:szCs w:val="32"/>
        </w:rPr>
        <w:t xml:space="preserve">                                  </w:t>
      </w:r>
      <w:r>
        <w:rPr>
          <w:rFonts w:ascii="仿宋" w:eastAsia="仿宋" w:hAnsi="仿宋" w:hint="eastAsia"/>
          <w:sz w:val="32"/>
          <w:szCs w:val="32"/>
        </w:rPr>
        <w:t>时间</w:t>
      </w:r>
    </w:p>
    <w:p w:rsidR="00F9464B" w:rsidRDefault="00F9464B">
      <w:pPr>
        <w:spacing w:line="560" w:lineRule="exact"/>
        <w:ind w:firstLineChars="200" w:firstLine="640"/>
        <w:rPr>
          <w:rFonts w:ascii="仿宋" w:eastAsia="仿宋" w:hAnsi="仿宋"/>
          <w:sz w:val="32"/>
          <w:szCs w:val="32"/>
        </w:rPr>
      </w:pPr>
    </w:p>
    <w:p w:rsidR="00F9464B" w:rsidRDefault="00F9464B">
      <w:pPr>
        <w:spacing w:line="560" w:lineRule="exact"/>
        <w:ind w:firstLineChars="200" w:firstLine="640"/>
        <w:rPr>
          <w:rFonts w:ascii="仿宋" w:eastAsia="仿宋" w:hAnsi="仿宋"/>
          <w:sz w:val="32"/>
          <w:szCs w:val="32"/>
        </w:rPr>
      </w:pPr>
    </w:p>
    <w:p w:rsidR="00F9464B" w:rsidRDefault="00F9464B"/>
    <w:p w:rsidR="00F9464B" w:rsidRDefault="00F9464B"/>
    <w:p w:rsidR="00F9464B" w:rsidRDefault="00F9464B"/>
    <w:p w:rsidR="00F9464B" w:rsidRDefault="00B85CB4">
      <w:pPr>
        <w:spacing w:before="100" w:beforeAutospacing="1" w:after="30" w:line="360" w:lineRule="auto"/>
        <w:ind w:leftChars="39" w:left="642" w:hangingChars="200" w:hanging="560"/>
        <w:jc w:val="left"/>
        <w:rPr>
          <w:rFonts w:ascii="宋体" w:hAnsi="宋体"/>
          <w:bCs/>
          <w:sz w:val="28"/>
          <w:szCs w:val="28"/>
        </w:rPr>
      </w:pPr>
      <w:r>
        <w:rPr>
          <w:rFonts w:ascii="宋体" w:hAnsi="宋体" w:hint="eastAsia"/>
          <w:bCs/>
          <w:sz w:val="28"/>
          <w:szCs w:val="28"/>
        </w:rPr>
        <w:lastRenderedPageBreak/>
        <w:t>附件三</w:t>
      </w:r>
    </w:p>
    <w:p w:rsidR="00F9464B" w:rsidRDefault="00B85CB4">
      <w:pPr>
        <w:spacing w:line="360" w:lineRule="auto"/>
        <w:jc w:val="center"/>
        <w:rPr>
          <w:rFonts w:ascii="宋体" w:hAnsi="宋体"/>
          <w:b/>
          <w:bCs/>
          <w:sz w:val="36"/>
        </w:rPr>
      </w:pPr>
      <w:r>
        <w:rPr>
          <w:rFonts w:ascii="宋体" w:hAnsi="宋体" w:hint="eastAsia"/>
          <w:b/>
          <w:bCs/>
          <w:sz w:val="36"/>
        </w:rPr>
        <w:t>报价说明</w:t>
      </w:r>
    </w:p>
    <w:p w:rsidR="00F9464B" w:rsidRDefault="00B85CB4">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、本次招标范围为</w:t>
      </w:r>
      <w:r>
        <w:rPr>
          <w:rFonts w:ascii="仿宋" w:eastAsia="仿宋" w:hAnsi="仿宋" w:cs="宋体" w:hint="eastAsia"/>
          <w:sz w:val="32"/>
          <w:szCs w:val="32"/>
          <w:u w:val="single"/>
        </w:rPr>
        <w:t>特力珠宝大厦裙楼中央空调节能改造工程</w:t>
      </w:r>
      <w:r>
        <w:rPr>
          <w:rFonts w:ascii="仿宋" w:eastAsia="仿宋" w:hAnsi="仿宋" w:cs="宋体" w:hint="eastAsia"/>
          <w:sz w:val="32"/>
          <w:szCs w:val="32"/>
          <w:u w:val="single"/>
        </w:rPr>
        <w:t>，负责完成中央空调机房智能化控制系统的设计、安装、调试等技术服务内容</w:t>
      </w:r>
      <w:r>
        <w:rPr>
          <w:rFonts w:ascii="仿宋" w:eastAsia="仿宋" w:hAnsi="仿宋" w:hint="eastAsia"/>
          <w:sz w:val="32"/>
          <w:szCs w:val="32"/>
        </w:rPr>
        <w:t>。</w:t>
      </w:r>
    </w:p>
    <w:p w:rsidR="00F9464B" w:rsidRDefault="00B85CB4">
      <w:pPr>
        <w:spacing w:line="560" w:lineRule="exact"/>
        <w:ind w:firstLineChars="200" w:firstLine="640"/>
        <w:rPr>
          <w:rFonts w:ascii="仿宋" w:eastAsia="仿宋" w:hAnsi="仿宋"/>
          <w:sz w:val="32"/>
          <w:szCs w:val="32"/>
        </w:rPr>
      </w:pPr>
      <w:r>
        <w:rPr>
          <w:rFonts w:ascii="仿宋" w:eastAsia="仿宋" w:hAnsi="仿宋" w:hint="eastAsia"/>
          <w:sz w:val="32"/>
          <w:szCs w:val="32"/>
        </w:rPr>
        <w:t>本工程以招标文件为基础采用固定总价合同；各投标人根据招标人</w:t>
      </w:r>
      <w:r>
        <w:rPr>
          <w:rFonts w:ascii="仿宋" w:eastAsia="仿宋" w:hAnsi="仿宋" w:hint="eastAsia"/>
          <w:sz w:val="32"/>
          <w:szCs w:val="32"/>
        </w:rPr>
        <w:t>技术要求内要求的品牌库选用主要材料进行报价。</w:t>
      </w:r>
    </w:p>
    <w:p w:rsidR="00F9464B" w:rsidRDefault="00B85CB4">
      <w:pPr>
        <w:spacing w:line="360" w:lineRule="auto"/>
        <w:ind w:firstLineChars="100" w:firstLine="320"/>
        <w:rPr>
          <w:rFonts w:ascii="仿宋" w:eastAsia="仿宋" w:hAnsi="仿宋"/>
          <w:sz w:val="32"/>
          <w:szCs w:val="32"/>
        </w:rPr>
      </w:pPr>
      <w:r>
        <w:rPr>
          <w:rFonts w:ascii="仿宋" w:eastAsia="仿宋" w:hAnsi="仿宋" w:hint="eastAsia"/>
          <w:sz w:val="32"/>
          <w:szCs w:val="32"/>
        </w:rPr>
        <w:t xml:space="preserve">  3</w:t>
      </w:r>
      <w:r>
        <w:rPr>
          <w:rFonts w:ascii="仿宋" w:eastAsia="仿宋" w:hAnsi="仿宋" w:hint="eastAsia"/>
          <w:sz w:val="32"/>
          <w:szCs w:val="32"/>
        </w:rPr>
        <w:t>、</w:t>
      </w:r>
      <w:r>
        <w:rPr>
          <w:rFonts w:ascii="仿宋" w:eastAsia="仿宋" w:hAnsi="仿宋" w:hint="eastAsia"/>
          <w:sz w:val="32"/>
          <w:szCs w:val="32"/>
        </w:rPr>
        <w:t>报价中已包括主材、辅材、水费、电费、政府相关手续办理费用</w:t>
      </w:r>
      <w:r>
        <w:rPr>
          <w:rFonts w:ascii="仿宋" w:eastAsia="仿宋" w:hAnsi="仿宋" w:hint="eastAsia"/>
          <w:sz w:val="32"/>
          <w:szCs w:val="32"/>
        </w:rPr>
        <w:t>、</w:t>
      </w:r>
      <w:r>
        <w:rPr>
          <w:rFonts w:ascii="仿宋" w:eastAsia="仿宋" w:hAnsi="仿宋" w:hint="eastAsia"/>
          <w:sz w:val="32"/>
          <w:szCs w:val="32"/>
        </w:rPr>
        <w:t>调试费、培训相关操作人员费用、深化图纸设计费、管理费用、</w:t>
      </w:r>
      <w:r>
        <w:rPr>
          <w:rFonts w:ascii="仿宋" w:eastAsia="仿宋" w:hAnsi="仿宋" w:hint="eastAsia"/>
          <w:sz w:val="32"/>
          <w:szCs w:val="32"/>
        </w:rPr>
        <w:t>夜间施工费用、</w:t>
      </w:r>
      <w:r>
        <w:rPr>
          <w:rFonts w:ascii="仿宋" w:eastAsia="仿宋" w:hAnsi="仿宋" w:hint="eastAsia"/>
          <w:sz w:val="32"/>
          <w:szCs w:val="32"/>
        </w:rPr>
        <w:t>运</w:t>
      </w:r>
      <w:r>
        <w:rPr>
          <w:rFonts w:ascii="仿宋" w:eastAsia="仿宋" w:hAnsi="仿宋" w:hint="eastAsia"/>
          <w:sz w:val="32"/>
          <w:szCs w:val="32"/>
        </w:rPr>
        <w:t>输、装卸、安装、垃圾处理、措施费、损耗、利润、税金等达到</w:t>
      </w:r>
      <w:r>
        <w:rPr>
          <w:rFonts w:ascii="仿宋" w:eastAsia="仿宋" w:hAnsi="仿宋" w:hint="eastAsia"/>
          <w:sz w:val="32"/>
          <w:szCs w:val="32"/>
        </w:rPr>
        <w:t>招</w:t>
      </w:r>
      <w:r>
        <w:rPr>
          <w:rFonts w:ascii="仿宋" w:eastAsia="仿宋" w:hAnsi="仿宋" w:hint="eastAsia"/>
          <w:sz w:val="32"/>
          <w:szCs w:val="32"/>
        </w:rPr>
        <w:t>标人的技术要求所需的一切费用。</w:t>
      </w:r>
    </w:p>
    <w:p w:rsidR="00F9464B" w:rsidRDefault="00B85CB4">
      <w:pPr>
        <w:spacing w:line="360" w:lineRule="auto"/>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、施工中造成的环境破坏，包括但不限于垃圾、粉尘、污渍等均需承包人负责清理、恢复原状，费用已包含在投标报价中。</w:t>
      </w:r>
    </w:p>
    <w:p w:rsidR="00F9464B" w:rsidRDefault="00B85CB4">
      <w:pPr>
        <w:spacing w:line="360" w:lineRule="auto"/>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、招标人仅提供水电接驳点，由于场地限制，施工临时设施（包括办公及住宿）须投标人在现场外自行解决，其费用包含在报价中。</w:t>
      </w:r>
    </w:p>
    <w:p w:rsidR="00F9464B" w:rsidRDefault="00B85CB4">
      <w:pPr>
        <w:spacing w:line="360" w:lineRule="auto"/>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、各投标人结合现场实际情况及招标</w:t>
      </w:r>
      <w:r>
        <w:rPr>
          <w:rFonts w:ascii="仿宋" w:eastAsia="仿宋" w:hAnsi="仿宋" w:hint="eastAsia"/>
          <w:sz w:val="32"/>
          <w:szCs w:val="32"/>
        </w:rPr>
        <w:t>文件要求</w:t>
      </w:r>
      <w:r>
        <w:rPr>
          <w:rFonts w:ascii="仿宋" w:eastAsia="仿宋" w:hAnsi="仿宋" w:hint="eastAsia"/>
          <w:sz w:val="32"/>
          <w:szCs w:val="32"/>
        </w:rPr>
        <w:t>，应详细充分、确保准确无疑地与招标人及设计人员沟通，确保所供</w:t>
      </w:r>
      <w:r>
        <w:rPr>
          <w:rFonts w:ascii="仿宋" w:eastAsia="仿宋" w:hAnsi="仿宋" w:hint="eastAsia"/>
          <w:sz w:val="32"/>
          <w:szCs w:val="32"/>
        </w:rPr>
        <w:t>服务</w:t>
      </w:r>
      <w:r>
        <w:rPr>
          <w:rFonts w:ascii="仿宋" w:eastAsia="仿宋" w:hAnsi="仿宋" w:hint="eastAsia"/>
          <w:sz w:val="32"/>
          <w:szCs w:val="32"/>
        </w:rPr>
        <w:t>准确无误，对</w:t>
      </w:r>
      <w:r>
        <w:rPr>
          <w:rFonts w:ascii="仿宋" w:eastAsia="仿宋" w:hAnsi="仿宋" w:hint="eastAsia"/>
          <w:sz w:val="32"/>
          <w:szCs w:val="32"/>
        </w:rPr>
        <w:t>于因沟通不够引起的误工和返工，由投标人承担经济损失。</w:t>
      </w:r>
    </w:p>
    <w:p w:rsidR="00F9464B" w:rsidRDefault="00B85CB4">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7</w:t>
      </w:r>
      <w:r>
        <w:rPr>
          <w:rFonts w:ascii="仿宋" w:eastAsia="仿宋" w:hAnsi="仿宋" w:hint="eastAsia"/>
          <w:sz w:val="32"/>
          <w:szCs w:val="32"/>
        </w:rPr>
        <w:t>、投</w:t>
      </w:r>
      <w:r>
        <w:rPr>
          <w:rFonts w:ascii="仿宋" w:eastAsia="仿宋" w:hAnsi="仿宋" w:hint="eastAsia"/>
          <w:sz w:val="32"/>
          <w:szCs w:val="32"/>
        </w:rPr>
        <w:t>标人必须认真阅读招标人的技术要求，对于招标人</w:t>
      </w:r>
      <w:r>
        <w:rPr>
          <w:rFonts w:ascii="仿宋" w:eastAsia="仿宋" w:hAnsi="仿宋" w:hint="eastAsia"/>
          <w:sz w:val="32"/>
          <w:szCs w:val="32"/>
        </w:rPr>
        <w:t>要求</w:t>
      </w:r>
      <w:r>
        <w:rPr>
          <w:rFonts w:ascii="仿宋" w:eastAsia="仿宋" w:hAnsi="仿宋" w:hint="eastAsia"/>
          <w:sz w:val="32"/>
          <w:szCs w:val="32"/>
        </w:rPr>
        <w:t>的材料、设备及配件品牌</w:t>
      </w:r>
      <w:r>
        <w:rPr>
          <w:rFonts w:ascii="仿宋" w:eastAsia="仿宋" w:hAnsi="仿宋" w:hint="eastAsia"/>
          <w:sz w:val="32"/>
          <w:szCs w:val="32"/>
        </w:rPr>
        <w:t>，</w:t>
      </w:r>
      <w:r>
        <w:rPr>
          <w:rFonts w:ascii="仿宋" w:eastAsia="仿宋" w:hAnsi="仿宋" w:hint="eastAsia"/>
          <w:sz w:val="32"/>
          <w:szCs w:val="32"/>
        </w:rPr>
        <w:t>应在</w:t>
      </w:r>
      <w:r>
        <w:rPr>
          <w:rFonts w:ascii="仿宋" w:eastAsia="仿宋" w:hAnsi="仿宋" w:cs="宋体" w:hint="eastAsia"/>
          <w:sz w:val="32"/>
          <w:szCs w:val="32"/>
          <w:u w:val="single"/>
        </w:rPr>
        <w:t>拟采用品牌表</w:t>
      </w:r>
      <w:r>
        <w:rPr>
          <w:rFonts w:ascii="仿宋" w:eastAsia="仿宋" w:hAnsi="仿宋" w:hint="eastAsia"/>
          <w:sz w:val="32"/>
          <w:szCs w:val="32"/>
        </w:rPr>
        <w:t>中</w:t>
      </w:r>
      <w:r>
        <w:rPr>
          <w:rFonts w:ascii="仿宋" w:eastAsia="仿宋" w:hAnsi="仿宋" w:hint="eastAsia"/>
          <w:sz w:val="32"/>
          <w:szCs w:val="32"/>
        </w:rPr>
        <w:t>列明</w:t>
      </w:r>
      <w:r>
        <w:rPr>
          <w:rFonts w:ascii="仿宋" w:eastAsia="仿宋" w:hAnsi="仿宋" w:hint="eastAsia"/>
          <w:sz w:val="32"/>
          <w:szCs w:val="32"/>
        </w:rPr>
        <w:t>；若</w:t>
      </w:r>
      <w:r>
        <w:rPr>
          <w:rFonts w:ascii="仿宋" w:eastAsia="仿宋" w:hAnsi="仿宋" w:hint="eastAsia"/>
          <w:sz w:val="32"/>
          <w:szCs w:val="32"/>
        </w:rPr>
        <w:t>招标文件</w:t>
      </w:r>
      <w:r>
        <w:rPr>
          <w:rFonts w:ascii="仿宋" w:eastAsia="仿宋" w:hAnsi="仿宋" w:hint="eastAsia"/>
          <w:sz w:val="32"/>
          <w:szCs w:val="32"/>
        </w:rPr>
        <w:t>有矛盾之处，以</w:t>
      </w:r>
      <w:r>
        <w:rPr>
          <w:rFonts w:ascii="仿宋" w:eastAsia="仿宋" w:hAnsi="仿宋" w:hint="eastAsia"/>
          <w:sz w:val="32"/>
          <w:szCs w:val="32"/>
        </w:rPr>
        <w:t>招标人确认</w:t>
      </w:r>
      <w:r>
        <w:rPr>
          <w:rFonts w:ascii="仿宋" w:eastAsia="仿宋" w:hAnsi="仿宋" w:hint="eastAsia"/>
          <w:sz w:val="32"/>
          <w:szCs w:val="32"/>
        </w:rPr>
        <w:t>为准。</w:t>
      </w:r>
    </w:p>
    <w:p w:rsidR="00F9464B" w:rsidRDefault="00B85CB4">
      <w:pPr>
        <w:spacing w:line="360" w:lineRule="auto"/>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、投标人技术标中施工方案应充分考虑现场条件及可行性。</w:t>
      </w:r>
    </w:p>
    <w:p w:rsidR="00F9464B" w:rsidRDefault="00B85CB4">
      <w:pPr>
        <w:spacing w:line="360" w:lineRule="auto"/>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hint="eastAsia"/>
          <w:sz w:val="32"/>
          <w:szCs w:val="32"/>
        </w:rPr>
        <w:t>、投标人需核实招标图纸和技术要求中的隐藏部分，投标人其投标综合单价包括所有技术节点的隐藏部分报价。若报价中存在漏报价格，则视为漏项的相关费用已包含在其他项目报价之中。</w:t>
      </w:r>
    </w:p>
    <w:p w:rsidR="00F9464B" w:rsidRDefault="00B85CB4">
      <w:pPr>
        <w:spacing w:line="360" w:lineRule="auto"/>
        <w:ind w:firstLineChars="200" w:firstLine="640"/>
        <w:rPr>
          <w:rFonts w:ascii="仿宋" w:eastAsia="仿宋" w:hAnsi="仿宋"/>
          <w:sz w:val="32"/>
          <w:szCs w:val="32"/>
        </w:rPr>
      </w:pPr>
      <w:r>
        <w:rPr>
          <w:rFonts w:ascii="仿宋" w:eastAsia="仿宋" w:hAnsi="仿宋" w:hint="eastAsia"/>
          <w:sz w:val="32"/>
          <w:szCs w:val="32"/>
        </w:rPr>
        <w:t>10</w:t>
      </w:r>
      <w:r>
        <w:rPr>
          <w:rFonts w:ascii="仿宋" w:eastAsia="仿宋" w:hAnsi="仿宋" w:hint="eastAsia"/>
          <w:sz w:val="32"/>
          <w:szCs w:val="32"/>
        </w:rPr>
        <w:t>、工程施工期间，承包金额不会因材料价格、燃料或电力价格、运费或保险费、工资或津贴、货</w:t>
      </w:r>
      <w:r>
        <w:rPr>
          <w:rFonts w:ascii="仿宋" w:eastAsia="仿宋" w:hAnsi="仿宋" w:hint="eastAsia"/>
          <w:sz w:val="32"/>
          <w:szCs w:val="32"/>
        </w:rPr>
        <w:t>币兑换率升降、政府税费或其他收费等变动而调整。承包金额亦不会因国家或当地的任何法令、法规、规定或规章的更改或增订而导致价格浮动而</w:t>
      </w:r>
      <w:proofErr w:type="gramStart"/>
      <w:r>
        <w:rPr>
          <w:rFonts w:ascii="仿宋" w:eastAsia="仿宋" w:hAnsi="仿宋" w:hint="eastAsia"/>
          <w:sz w:val="32"/>
          <w:szCs w:val="32"/>
        </w:rPr>
        <w:t>作出</w:t>
      </w:r>
      <w:proofErr w:type="gramEnd"/>
      <w:r>
        <w:rPr>
          <w:rFonts w:ascii="仿宋" w:eastAsia="仿宋" w:hAnsi="仿宋" w:hint="eastAsia"/>
          <w:sz w:val="32"/>
          <w:szCs w:val="32"/>
        </w:rPr>
        <w:t>调整。</w:t>
      </w:r>
    </w:p>
    <w:p w:rsidR="00F9464B" w:rsidRDefault="00B85CB4">
      <w:pPr>
        <w:spacing w:line="360" w:lineRule="auto"/>
        <w:ind w:firstLineChars="200" w:firstLine="640"/>
        <w:rPr>
          <w:rFonts w:ascii="仿宋" w:eastAsia="仿宋" w:hAnsi="仿宋"/>
          <w:sz w:val="32"/>
          <w:szCs w:val="32"/>
        </w:rPr>
      </w:pPr>
      <w:r>
        <w:rPr>
          <w:rFonts w:ascii="仿宋" w:eastAsia="仿宋" w:hAnsi="仿宋" w:hint="eastAsia"/>
          <w:sz w:val="32"/>
          <w:szCs w:val="32"/>
        </w:rPr>
        <w:t>11</w:t>
      </w:r>
      <w:r>
        <w:rPr>
          <w:rFonts w:ascii="仿宋" w:eastAsia="仿宋" w:hAnsi="仿宋" w:hint="eastAsia"/>
          <w:sz w:val="32"/>
          <w:szCs w:val="32"/>
        </w:rPr>
        <w:t>、质量及知识产权要求：</w:t>
      </w:r>
    </w:p>
    <w:p w:rsidR="00F9464B" w:rsidRDefault="00B85CB4">
      <w:pPr>
        <w:spacing w:line="360" w:lineRule="auto"/>
        <w:ind w:firstLineChars="200" w:firstLine="640"/>
        <w:rPr>
          <w:rFonts w:ascii="仿宋" w:eastAsia="仿宋" w:hAnsi="仿宋"/>
          <w:sz w:val="32"/>
          <w:szCs w:val="32"/>
        </w:rPr>
      </w:pPr>
      <w:r>
        <w:rPr>
          <w:rFonts w:ascii="仿宋" w:eastAsia="仿宋" w:hAnsi="仿宋" w:hint="eastAsia"/>
          <w:sz w:val="32"/>
          <w:szCs w:val="32"/>
        </w:rPr>
        <w:t>招标方在中国使用投标方技术服务内容时，免受第三方提出的侵犯其专利权、商标权或工业设计权等知识产权的起诉或司法干预。如果发生上述起诉或干预，则其法律责任均由投标方负责。</w:t>
      </w:r>
    </w:p>
    <w:p w:rsidR="00F9464B" w:rsidRDefault="00B85CB4">
      <w:pPr>
        <w:spacing w:line="360" w:lineRule="auto"/>
        <w:ind w:firstLineChars="200" w:firstLine="640"/>
        <w:rPr>
          <w:rFonts w:ascii="仿宋" w:eastAsia="仿宋" w:hAnsi="仿宋"/>
          <w:sz w:val="32"/>
          <w:szCs w:val="32"/>
        </w:rPr>
      </w:pPr>
      <w:r>
        <w:rPr>
          <w:rFonts w:ascii="仿宋" w:eastAsia="仿宋" w:hAnsi="仿宋" w:hint="eastAsia"/>
          <w:sz w:val="32"/>
          <w:szCs w:val="32"/>
        </w:rPr>
        <w:t>12</w:t>
      </w:r>
      <w:r>
        <w:rPr>
          <w:rFonts w:ascii="仿宋" w:eastAsia="仿宋" w:hAnsi="仿宋" w:hint="eastAsia"/>
          <w:sz w:val="32"/>
          <w:szCs w:val="32"/>
        </w:rPr>
        <w:t>、</w:t>
      </w:r>
      <w:r>
        <w:rPr>
          <w:rFonts w:ascii="仿宋" w:eastAsia="仿宋" w:hAnsi="仿宋" w:hint="eastAsia"/>
          <w:sz w:val="32"/>
          <w:szCs w:val="32"/>
        </w:rPr>
        <w:t>投标方技术服务内容中所包含的</w:t>
      </w:r>
      <w:proofErr w:type="gramStart"/>
      <w:r>
        <w:rPr>
          <w:rFonts w:ascii="仿宋" w:eastAsia="仿宋" w:hAnsi="仿宋" w:hint="eastAsia"/>
          <w:sz w:val="32"/>
          <w:szCs w:val="32"/>
        </w:rPr>
        <w:t>的</w:t>
      </w:r>
      <w:proofErr w:type="gramEnd"/>
      <w:r>
        <w:rPr>
          <w:rFonts w:ascii="仿宋" w:eastAsia="仿宋" w:hAnsi="仿宋" w:hint="eastAsia"/>
          <w:sz w:val="32"/>
          <w:szCs w:val="32"/>
        </w:rPr>
        <w:t>硬件设备免费提供</w:t>
      </w:r>
      <w:r>
        <w:rPr>
          <w:rFonts w:ascii="仿宋" w:eastAsia="仿宋" w:hAnsi="仿宋" w:hint="eastAsia"/>
          <w:sz w:val="32"/>
          <w:szCs w:val="32"/>
        </w:rPr>
        <w:t xml:space="preserve">  5  </w:t>
      </w:r>
      <w:r>
        <w:rPr>
          <w:rFonts w:ascii="仿宋" w:eastAsia="仿宋" w:hAnsi="仿宋" w:hint="eastAsia"/>
          <w:sz w:val="32"/>
          <w:szCs w:val="32"/>
        </w:rPr>
        <w:t>年上门保修服务，软件永久免费升级服务。</w:t>
      </w:r>
    </w:p>
    <w:p w:rsidR="00F9464B" w:rsidRDefault="00F9464B">
      <w:pPr>
        <w:spacing w:line="360" w:lineRule="auto"/>
        <w:ind w:firstLineChars="200" w:firstLine="640"/>
        <w:rPr>
          <w:rFonts w:ascii="仿宋" w:eastAsia="仿宋" w:hAnsi="仿宋"/>
          <w:sz w:val="32"/>
          <w:szCs w:val="32"/>
        </w:rPr>
      </w:pPr>
    </w:p>
    <w:p w:rsidR="00F9464B" w:rsidRDefault="00B85CB4">
      <w:pPr>
        <w:spacing w:line="360" w:lineRule="auto"/>
        <w:ind w:firstLineChars="200" w:firstLine="640"/>
        <w:rPr>
          <w:rFonts w:ascii="仿宋" w:eastAsia="仿宋" w:hAnsi="仿宋"/>
          <w:sz w:val="32"/>
          <w:szCs w:val="32"/>
        </w:rPr>
      </w:pPr>
      <w:r>
        <w:rPr>
          <w:rFonts w:ascii="仿宋" w:eastAsia="仿宋" w:hAnsi="仿宋" w:hint="eastAsia"/>
          <w:sz w:val="32"/>
          <w:szCs w:val="32"/>
        </w:rPr>
        <w:lastRenderedPageBreak/>
        <w:t>1</w:t>
      </w:r>
      <w:r>
        <w:rPr>
          <w:rFonts w:ascii="仿宋" w:eastAsia="仿宋" w:hAnsi="仿宋" w:hint="eastAsia"/>
          <w:sz w:val="32"/>
          <w:szCs w:val="32"/>
        </w:rPr>
        <w:t>3</w:t>
      </w:r>
      <w:r>
        <w:rPr>
          <w:rFonts w:ascii="仿宋" w:eastAsia="仿宋" w:hAnsi="仿宋" w:hint="eastAsia"/>
          <w:sz w:val="32"/>
          <w:szCs w:val="32"/>
        </w:rPr>
        <w:t>、招标人</w:t>
      </w:r>
      <w:proofErr w:type="gramStart"/>
      <w:r>
        <w:rPr>
          <w:rFonts w:ascii="仿宋" w:eastAsia="仿宋" w:hAnsi="仿宋" w:hint="eastAsia"/>
          <w:sz w:val="32"/>
          <w:szCs w:val="32"/>
        </w:rPr>
        <w:t>应此次</w:t>
      </w:r>
      <w:proofErr w:type="gramEnd"/>
      <w:r>
        <w:rPr>
          <w:rFonts w:ascii="仿宋" w:eastAsia="仿宋" w:hAnsi="仿宋" w:hint="eastAsia"/>
          <w:sz w:val="32"/>
          <w:szCs w:val="32"/>
        </w:rPr>
        <w:t>招标需求结合现场实况提供</w:t>
      </w:r>
      <w:r>
        <w:rPr>
          <w:rFonts w:ascii="仿宋" w:eastAsia="仿宋" w:hAnsi="仿宋" w:cs="宋体" w:hint="eastAsia"/>
          <w:sz w:val="32"/>
          <w:szCs w:val="32"/>
          <w:u w:val="single"/>
        </w:rPr>
        <w:t>特力珠宝大厦裙楼中央空调节能改造工</w:t>
      </w:r>
      <w:r>
        <w:rPr>
          <w:rFonts w:ascii="仿宋" w:eastAsia="仿宋" w:hAnsi="仿宋" w:cs="宋体" w:hint="eastAsia"/>
          <w:sz w:val="32"/>
          <w:szCs w:val="32"/>
          <w:u w:val="single"/>
        </w:rPr>
        <w:t>程</w:t>
      </w:r>
      <w:r>
        <w:rPr>
          <w:rFonts w:ascii="仿宋" w:eastAsia="仿宋" w:hAnsi="仿宋" w:hint="eastAsia"/>
          <w:sz w:val="32"/>
          <w:szCs w:val="32"/>
        </w:rPr>
        <w:t>招标文件（</w:t>
      </w:r>
      <w:proofErr w:type="gramStart"/>
      <w:r>
        <w:rPr>
          <w:rFonts w:ascii="仿宋" w:eastAsia="仿宋" w:hAnsi="仿宋" w:hint="eastAsia"/>
          <w:sz w:val="32"/>
          <w:szCs w:val="32"/>
        </w:rPr>
        <w:t>含服</w:t>
      </w:r>
      <w:proofErr w:type="gramEnd"/>
      <w:r>
        <w:rPr>
          <w:rFonts w:ascii="仿宋" w:eastAsia="仿宋" w:hAnsi="仿宋" w:hint="eastAsia"/>
          <w:sz w:val="32"/>
          <w:szCs w:val="32"/>
        </w:rPr>
        <w:t>务清单）</w:t>
      </w:r>
      <w:r>
        <w:rPr>
          <w:rFonts w:ascii="仿宋" w:eastAsia="仿宋" w:hAnsi="仿宋" w:hint="eastAsia"/>
          <w:sz w:val="32"/>
          <w:szCs w:val="32"/>
        </w:rPr>
        <w:t>，本</w:t>
      </w:r>
      <w:r>
        <w:rPr>
          <w:rFonts w:ascii="仿宋" w:eastAsia="仿宋" w:hAnsi="仿宋" w:hint="eastAsia"/>
          <w:sz w:val="32"/>
          <w:szCs w:val="32"/>
        </w:rPr>
        <w:t>清单</w:t>
      </w:r>
      <w:r>
        <w:rPr>
          <w:rFonts w:ascii="仿宋" w:eastAsia="仿宋" w:hAnsi="仿宋" w:hint="eastAsia"/>
          <w:sz w:val="32"/>
          <w:szCs w:val="32"/>
        </w:rPr>
        <w:t>仅供招标使用，中标单位在</w:t>
      </w:r>
      <w:r>
        <w:rPr>
          <w:rFonts w:ascii="仿宋" w:eastAsia="仿宋" w:hAnsi="仿宋" w:hint="eastAsia"/>
          <w:sz w:val="32"/>
          <w:szCs w:val="32"/>
        </w:rPr>
        <w:t>招标文件</w:t>
      </w:r>
      <w:r>
        <w:rPr>
          <w:rFonts w:ascii="仿宋" w:eastAsia="仿宋" w:hAnsi="仿宋" w:hint="eastAsia"/>
          <w:sz w:val="32"/>
          <w:szCs w:val="32"/>
        </w:rPr>
        <w:t>基础上</w:t>
      </w:r>
      <w:r>
        <w:rPr>
          <w:rFonts w:ascii="仿宋" w:eastAsia="仿宋" w:hAnsi="仿宋" w:hint="eastAsia"/>
          <w:sz w:val="32"/>
          <w:szCs w:val="32"/>
        </w:rPr>
        <w:t>根据招标人要求</w:t>
      </w:r>
      <w:proofErr w:type="gramStart"/>
      <w:r>
        <w:rPr>
          <w:rFonts w:ascii="仿宋" w:eastAsia="仿宋" w:hAnsi="仿宋" w:hint="eastAsia"/>
          <w:sz w:val="32"/>
          <w:szCs w:val="32"/>
        </w:rPr>
        <w:t>自行深</w:t>
      </w:r>
      <w:proofErr w:type="gramEnd"/>
      <w:r>
        <w:rPr>
          <w:rFonts w:ascii="仿宋" w:eastAsia="仿宋" w:hAnsi="仿宋" w:hint="eastAsia"/>
          <w:sz w:val="32"/>
          <w:szCs w:val="32"/>
        </w:rPr>
        <w:t>化经</w:t>
      </w:r>
      <w:r>
        <w:rPr>
          <w:rFonts w:ascii="仿宋" w:eastAsia="仿宋" w:hAnsi="仿宋" w:hint="eastAsia"/>
          <w:sz w:val="32"/>
          <w:szCs w:val="32"/>
        </w:rPr>
        <w:t>招标人</w:t>
      </w:r>
      <w:r>
        <w:rPr>
          <w:rFonts w:ascii="仿宋" w:eastAsia="仿宋" w:hAnsi="仿宋" w:hint="eastAsia"/>
          <w:sz w:val="32"/>
          <w:szCs w:val="32"/>
        </w:rPr>
        <w:t>确认后</w:t>
      </w:r>
      <w:r>
        <w:rPr>
          <w:rFonts w:ascii="仿宋" w:eastAsia="仿宋" w:hAnsi="仿宋" w:hint="eastAsia"/>
          <w:sz w:val="32"/>
          <w:szCs w:val="32"/>
        </w:rPr>
        <w:t>，</w:t>
      </w:r>
      <w:r>
        <w:rPr>
          <w:rFonts w:ascii="仿宋" w:eastAsia="仿宋" w:hAnsi="仿宋" w:hint="eastAsia"/>
          <w:sz w:val="32"/>
          <w:szCs w:val="32"/>
        </w:rPr>
        <w:t>按</w:t>
      </w:r>
      <w:r>
        <w:rPr>
          <w:rFonts w:ascii="仿宋" w:eastAsia="仿宋" w:hAnsi="仿宋" w:hint="eastAsia"/>
          <w:sz w:val="32"/>
          <w:szCs w:val="32"/>
        </w:rPr>
        <w:t>施工</w:t>
      </w:r>
      <w:r>
        <w:rPr>
          <w:rFonts w:ascii="仿宋" w:eastAsia="仿宋" w:hAnsi="仿宋" w:hint="eastAsia"/>
          <w:sz w:val="32"/>
          <w:szCs w:val="32"/>
        </w:rPr>
        <w:t>图施工，深化设计费用均已包含在投标报价中，不另行计算。</w:t>
      </w:r>
    </w:p>
    <w:p w:rsidR="00F9464B" w:rsidRDefault="00F9464B">
      <w:pPr>
        <w:pStyle w:val="a5"/>
        <w:adjustRightInd w:val="0"/>
        <w:snapToGrid w:val="0"/>
        <w:spacing w:line="360" w:lineRule="auto"/>
        <w:jc w:val="center"/>
        <w:outlineLvl w:val="0"/>
        <w:rPr>
          <w:rFonts w:ascii="仿宋" w:eastAsia="仿宋" w:hAnsi="仿宋"/>
          <w:sz w:val="32"/>
          <w:szCs w:val="32"/>
        </w:rPr>
      </w:pPr>
    </w:p>
    <w:p w:rsidR="00F9464B" w:rsidRDefault="00F9464B">
      <w:pPr>
        <w:pStyle w:val="a5"/>
        <w:adjustRightInd w:val="0"/>
        <w:snapToGrid w:val="0"/>
        <w:spacing w:line="360" w:lineRule="auto"/>
        <w:jc w:val="center"/>
        <w:outlineLvl w:val="0"/>
        <w:rPr>
          <w:rFonts w:ascii="仿宋" w:eastAsia="仿宋" w:hAnsi="仿宋"/>
          <w:sz w:val="32"/>
          <w:szCs w:val="32"/>
        </w:rPr>
      </w:pPr>
    </w:p>
    <w:p w:rsidR="00F9464B" w:rsidRDefault="00F9464B">
      <w:pPr>
        <w:pStyle w:val="a5"/>
        <w:adjustRightInd w:val="0"/>
        <w:snapToGrid w:val="0"/>
        <w:spacing w:line="360" w:lineRule="auto"/>
        <w:jc w:val="center"/>
        <w:outlineLvl w:val="0"/>
        <w:rPr>
          <w:rFonts w:ascii="仿宋" w:eastAsia="仿宋" w:hAnsi="仿宋"/>
          <w:sz w:val="32"/>
          <w:szCs w:val="32"/>
        </w:rPr>
      </w:pPr>
    </w:p>
    <w:p w:rsidR="00F9464B" w:rsidRDefault="00F9464B">
      <w:pPr>
        <w:pStyle w:val="a5"/>
        <w:adjustRightInd w:val="0"/>
        <w:snapToGrid w:val="0"/>
        <w:spacing w:line="360" w:lineRule="auto"/>
        <w:jc w:val="center"/>
        <w:outlineLvl w:val="0"/>
        <w:rPr>
          <w:rFonts w:ascii="仿宋" w:eastAsia="仿宋" w:hAnsi="仿宋"/>
          <w:sz w:val="32"/>
          <w:szCs w:val="32"/>
        </w:rPr>
      </w:pPr>
    </w:p>
    <w:p w:rsidR="00F9464B" w:rsidRDefault="00F9464B">
      <w:pPr>
        <w:pStyle w:val="a5"/>
        <w:adjustRightInd w:val="0"/>
        <w:snapToGrid w:val="0"/>
        <w:spacing w:line="360" w:lineRule="auto"/>
        <w:jc w:val="center"/>
        <w:outlineLvl w:val="0"/>
        <w:rPr>
          <w:rFonts w:ascii="仿宋" w:eastAsia="仿宋" w:hAnsi="仿宋"/>
          <w:sz w:val="32"/>
          <w:szCs w:val="32"/>
        </w:rPr>
      </w:pPr>
    </w:p>
    <w:p w:rsidR="00F9464B" w:rsidRDefault="00F9464B">
      <w:pPr>
        <w:pStyle w:val="a5"/>
        <w:adjustRightInd w:val="0"/>
        <w:snapToGrid w:val="0"/>
        <w:spacing w:line="360" w:lineRule="auto"/>
        <w:jc w:val="center"/>
        <w:outlineLvl w:val="0"/>
        <w:rPr>
          <w:rFonts w:ascii="仿宋" w:eastAsia="仿宋" w:hAnsi="仿宋"/>
          <w:sz w:val="32"/>
          <w:szCs w:val="32"/>
        </w:rPr>
      </w:pPr>
    </w:p>
    <w:p w:rsidR="00F9464B" w:rsidRDefault="00F9464B">
      <w:pPr>
        <w:pStyle w:val="a5"/>
        <w:adjustRightInd w:val="0"/>
        <w:snapToGrid w:val="0"/>
        <w:spacing w:line="360" w:lineRule="auto"/>
        <w:jc w:val="center"/>
        <w:outlineLvl w:val="0"/>
        <w:rPr>
          <w:rFonts w:ascii="仿宋" w:eastAsia="仿宋" w:hAnsi="仿宋"/>
          <w:sz w:val="32"/>
          <w:szCs w:val="32"/>
        </w:rPr>
      </w:pPr>
    </w:p>
    <w:p w:rsidR="00F9464B" w:rsidRDefault="00F9464B">
      <w:pPr>
        <w:pStyle w:val="a5"/>
        <w:adjustRightInd w:val="0"/>
        <w:snapToGrid w:val="0"/>
        <w:spacing w:line="360" w:lineRule="auto"/>
        <w:jc w:val="center"/>
        <w:outlineLvl w:val="0"/>
        <w:rPr>
          <w:rFonts w:ascii="仿宋" w:eastAsia="仿宋" w:hAnsi="仿宋"/>
          <w:sz w:val="32"/>
          <w:szCs w:val="32"/>
        </w:rPr>
      </w:pPr>
    </w:p>
    <w:p w:rsidR="00F9464B" w:rsidRDefault="00F9464B">
      <w:pPr>
        <w:pStyle w:val="a5"/>
        <w:adjustRightInd w:val="0"/>
        <w:snapToGrid w:val="0"/>
        <w:spacing w:line="360" w:lineRule="auto"/>
        <w:jc w:val="center"/>
        <w:outlineLvl w:val="0"/>
        <w:rPr>
          <w:rFonts w:ascii="仿宋" w:eastAsia="仿宋" w:hAnsi="仿宋"/>
          <w:sz w:val="32"/>
          <w:szCs w:val="32"/>
        </w:rPr>
      </w:pPr>
    </w:p>
    <w:p w:rsidR="00F9464B" w:rsidRDefault="00F9464B">
      <w:pPr>
        <w:pStyle w:val="a5"/>
        <w:adjustRightInd w:val="0"/>
        <w:snapToGrid w:val="0"/>
        <w:spacing w:line="360" w:lineRule="auto"/>
        <w:jc w:val="center"/>
        <w:outlineLvl w:val="0"/>
        <w:rPr>
          <w:rFonts w:ascii="仿宋" w:eastAsia="仿宋" w:hAnsi="仿宋"/>
          <w:sz w:val="32"/>
          <w:szCs w:val="32"/>
        </w:rPr>
      </w:pPr>
    </w:p>
    <w:p w:rsidR="00F9464B" w:rsidRDefault="00F9464B">
      <w:pPr>
        <w:pStyle w:val="a5"/>
        <w:adjustRightInd w:val="0"/>
        <w:snapToGrid w:val="0"/>
        <w:spacing w:line="360" w:lineRule="auto"/>
        <w:jc w:val="center"/>
        <w:outlineLvl w:val="0"/>
        <w:rPr>
          <w:rFonts w:ascii="仿宋" w:eastAsia="仿宋" w:hAnsi="仿宋"/>
          <w:sz w:val="32"/>
          <w:szCs w:val="32"/>
        </w:rPr>
      </w:pPr>
    </w:p>
    <w:p w:rsidR="00F9464B" w:rsidRDefault="00F9464B">
      <w:pPr>
        <w:pStyle w:val="a5"/>
        <w:adjustRightInd w:val="0"/>
        <w:snapToGrid w:val="0"/>
        <w:spacing w:line="360" w:lineRule="auto"/>
        <w:jc w:val="center"/>
        <w:outlineLvl w:val="0"/>
        <w:rPr>
          <w:rFonts w:ascii="仿宋" w:eastAsia="仿宋" w:hAnsi="仿宋"/>
          <w:sz w:val="32"/>
          <w:szCs w:val="32"/>
        </w:rPr>
      </w:pPr>
    </w:p>
    <w:p w:rsidR="00F9464B" w:rsidRDefault="00F9464B">
      <w:pPr>
        <w:pStyle w:val="a5"/>
        <w:adjustRightInd w:val="0"/>
        <w:snapToGrid w:val="0"/>
        <w:spacing w:line="360" w:lineRule="auto"/>
        <w:jc w:val="center"/>
        <w:outlineLvl w:val="0"/>
        <w:rPr>
          <w:rFonts w:ascii="仿宋" w:eastAsia="仿宋" w:hAnsi="仿宋"/>
          <w:sz w:val="32"/>
          <w:szCs w:val="32"/>
        </w:rPr>
      </w:pPr>
    </w:p>
    <w:p w:rsidR="00F9464B" w:rsidRDefault="00F9464B">
      <w:pPr>
        <w:pStyle w:val="a5"/>
        <w:adjustRightInd w:val="0"/>
        <w:snapToGrid w:val="0"/>
        <w:spacing w:line="360" w:lineRule="auto"/>
        <w:jc w:val="center"/>
        <w:outlineLvl w:val="0"/>
        <w:rPr>
          <w:rFonts w:ascii="仿宋" w:eastAsia="仿宋" w:hAnsi="仿宋"/>
          <w:sz w:val="32"/>
          <w:szCs w:val="32"/>
        </w:rPr>
      </w:pPr>
    </w:p>
    <w:p w:rsidR="00F9464B" w:rsidRDefault="00F9464B">
      <w:pPr>
        <w:pStyle w:val="a5"/>
        <w:adjustRightInd w:val="0"/>
        <w:snapToGrid w:val="0"/>
        <w:spacing w:line="360" w:lineRule="auto"/>
        <w:jc w:val="center"/>
        <w:outlineLvl w:val="0"/>
        <w:rPr>
          <w:rFonts w:ascii="仿宋" w:eastAsia="仿宋" w:hAnsi="仿宋"/>
          <w:sz w:val="32"/>
          <w:szCs w:val="32"/>
        </w:rPr>
      </w:pPr>
    </w:p>
    <w:p w:rsidR="00F9464B" w:rsidRDefault="00F9464B">
      <w:pPr>
        <w:pStyle w:val="a5"/>
        <w:adjustRightInd w:val="0"/>
        <w:snapToGrid w:val="0"/>
        <w:spacing w:line="360" w:lineRule="auto"/>
        <w:jc w:val="center"/>
        <w:outlineLvl w:val="0"/>
        <w:rPr>
          <w:rFonts w:ascii="黑体" w:eastAsia="黑体" w:hAnsi="宋体"/>
          <w:sz w:val="30"/>
          <w:szCs w:val="30"/>
          <w:highlight w:val="yellow"/>
        </w:rPr>
      </w:pPr>
    </w:p>
    <w:p w:rsidR="00F9464B" w:rsidRDefault="00F9464B">
      <w:pPr>
        <w:pStyle w:val="a5"/>
        <w:adjustRightInd w:val="0"/>
        <w:snapToGrid w:val="0"/>
        <w:spacing w:line="360" w:lineRule="auto"/>
        <w:jc w:val="center"/>
        <w:outlineLvl w:val="0"/>
        <w:rPr>
          <w:rFonts w:ascii="黑体" w:eastAsia="黑体" w:hAnsi="宋体"/>
          <w:sz w:val="30"/>
          <w:szCs w:val="30"/>
          <w:highlight w:val="yellow"/>
        </w:rPr>
      </w:pPr>
    </w:p>
    <w:p w:rsidR="00F9464B" w:rsidRDefault="00B85CB4">
      <w:pPr>
        <w:pStyle w:val="a5"/>
        <w:adjustRightInd w:val="0"/>
        <w:snapToGrid w:val="0"/>
        <w:spacing w:line="360" w:lineRule="auto"/>
        <w:jc w:val="left"/>
        <w:outlineLvl w:val="0"/>
        <w:rPr>
          <w:rFonts w:hAnsi="宋体"/>
          <w:bCs/>
          <w:sz w:val="28"/>
          <w:szCs w:val="28"/>
        </w:rPr>
      </w:pPr>
      <w:r>
        <w:rPr>
          <w:rFonts w:hAnsi="宋体" w:hint="eastAsia"/>
          <w:bCs/>
          <w:sz w:val="28"/>
          <w:szCs w:val="28"/>
        </w:rPr>
        <w:lastRenderedPageBreak/>
        <w:t>附件四：</w:t>
      </w:r>
    </w:p>
    <w:p w:rsidR="00F9464B" w:rsidRDefault="00B85CB4">
      <w:pPr>
        <w:pStyle w:val="a5"/>
        <w:adjustRightInd w:val="0"/>
        <w:snapToGrid w:val="0"/>
        <w:spacing w:line="360" w:lineRule="auto"/>
        <w:ind w:firstLineChars="50" w:firstLine="160"/>
        <w:jc w:val="left"/>
        <w:outlineLvl w:val="0"/>
        <w:rPr>
          <w:rFonts w:ascii="仿宋" w:eastAsia="仿宋" w:hAnsi="仿宋" w:cs="宋体"/>
          <w:sz w:val="32"/>
          <w:szCs w:val="32"/>
          <w:u w:val="single"/>
        </w:rPr>
      </w:pPr>
      <w:r>
        <w:rPr>
          <w:rFonts w:ascii="仿宋" w:eastAsia="仿宋" w:hAnsi="仿宋" w:cs="宋体" w:hint="eastAsia"/>
          <w:sz w:val="32"/>
          <w:szCs w:val="32"/>
          <w:u w:val="single"/>
        </w:rPr>
        <w:t>特力珠宝大厦裙楼中央空调节能改造工程量清单</w:t>
      </w:r>
    </w:p>
    <w:p w:rsidR="00F9464B" w:rsidRDefault="00F9464B">
      <w:pPr>
        <w:pStyle w:val="a5"/>
        <w:adjustRightInd w:val="0"/>
        <w:snapToGrid w:val="0"/>
        <w:spacing w:line="360" w:lineRule="auto"/>
        <w:jc w:val="center"/>
        <w:outlineLvl w:val="0"/>
        <w:rPr>
          <w:rFonts w:ascii="仿宋" w:eastAsia="仿宋" w:hAnsi="仿宋" w:cs="宋体"/>
          <w:sz w:val="32"/>
          <w:szCs w:val="32"/>
          <w:u w:val="single"/>
        </w:rPr>
      </w:pPr>
    </w:p>
    <w:tbl>
      <w:tblPr>
        <w:tblW w:w="559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56"/>
        <w:gridCol w:w="1744"/>
        <w:gridCol w:w="1048"/>
        <w:gridCol w:w="1077"/>
        <w:gridCol w:w="1831"/>
        <w:gridCol w:w="1539"/>
        <w:gridCol w:w="1539"/>
      </w:tblGrid>
      <w:tr w:rsidR="00F9464B">
        <w:trPr>
          <w:trHeight w:val="756"/>
          <w:jc w:val="center"/>
        </w:trPr>
        <w:tc>
          <w:tcPr>
            <w:tcW w:w="396" w:type="pct"/>
            <w:noWrap/>
            <w:vAlign w:val="center"/>
          </w:tcPr>
          <w:p w:rsidR="00F9464B" w:rsidRDefault="00B85CB4">
            <w:pPr>
              <w:widowControl/>
              <w:jc w:val="center"/>
              <w:rPr>
                <w:rFonts w:ascii="仿宋" w:eastAsia="仿宋" w:hAnsi="仿宋" w:cs="Arial"/>
                <w:b/>
                <w:bCs/>
                <w:color w:val="000000"/>
                <w:kern w:val="0"/>
                <w:sz w:val="24"/>
                <w:szCs w:val="24"/>
              </w:rPr>
            </w:pPr>
            <w:r>
              <w:rPr>
                <w:rFonts w:ascii="仿宋" w:eastAsia="仿宋" w:hAnsi="仿宋" w:cs="Arial" w:hint="eastAsia"/>
                <w:b/>
                <w:bCs/>
                <w:color w:val="000000"/>
                <w:kern w:val="0"/>
                <w:sz w:val="24"/>
                <w:szCs w:val="24"/>
              </w:rPr>
              <w:t>序号</w:t>
            </w:r>
          </w:p>
        </w:tc>
        <w:tc>
          <w:tcPr>
            <w:tcW w:w="914" w:type="pct"/>
            <w:noWrap/>
            <w:vAlign w:val="center"/>
          </w:tcPr>
          <w:p w:rsidR="00F9464B" w:rsidRDefault="00B85CB4">
            <w:pPr>
              <w:widowControl/>
              <w:jc w:val="center"/>
              <w:rPr>
                <w:rFonts w:ascii="仿宋" w:eastAsia="仿宋" w:hAnsi="仿宋" w:cs="Arial"/>
                <w:b/>
                <w:bCs/>
                <w:color w:val="000000"/>
                <w:kern w:val="0"/>
                <w:sz w:val="24"/>
                <w:szCs w:val="24"/>
              </w:rPr>
            </w:pPr>
            <w:r>
              <w:rPr>
                <w:rFonts w:ascii="仿宋" w:eastAsia="仿宋" w:hAnsi="仿宋" w:cs="Arial" w:hint="eastAsia"/>
                <w:b/>
                <w:bCs/>
                <w:color w:val="000000"/>
                <w:kern w:val="0"/>
                <w:sz w:val="24"/>
                <w:szCs w:val="24"/>
              </w:rPr>
              <w:t>项目名称</w:t>
            </w:r>
          </w:p>
        </w:tc>
        <w:tc>
          <w:tcPr>
            <w:tcW w:w="549" w:type="pct"/>
            <w:noWrap/>
            <w:vAlign w:val="center"/>
          </w:tcPr>
          <w:p w:rsidR="00F9464B" w:rsidRDefault="00B85CB4">
            <w:pPr>
              <w:widowControl/>
              <w:jc w:val="center"/>
              <w:rPr>
                <w:rFonts w:ascii="仿宋" w:eastAsia="仿宋" w:hAnsi="仿宋" w:cs="Arial"/>
                <w:b/>
                <w:bCs/>
                <w:color w:val="000000"/>
                <w:kern w:val="0"/>
                <w:sz w:val="24"/>
                <w:szCs w:val="24"/>
              </w:rPr>
            </w:pPr>
            <w:r>
              <w:rPr>
                <w:rFonts w:ascii="仿宋" w:eastAsia="仿宋" w:hAnsi="仿宋" w:cs="Arial" w:hint="eastAsia"/>
                <w:b/>
                <w:bCs/>
                <w:color w:val="000000"/>
                <w:kern w:val="0"/>
                <w:sz w:val="24"/>
                <w:szCs w:val="24"/>
              </w:rPr>
              <w:t>单位</w:t>
            </w:r>
          </w:p>
        </w:tc>
        <w:tc>
          <w:tcPr>
            <w:tcW w:w="565" w:type="pct"/>
            <w:noWrap/>
            <w:vAlign w:val="center"/>
          </w:tcPr>
          <w:p w:rsidR="00F9464B" w:rsidRDefault="00B85CB4">
            <w:pPr>
              <w:widowControl/>
              <w:jc w:val="center"/>
              <w:rPr>
                <w:rFonts w:ascii="仿宋" w:eastAsia="仿宋" w:hAnsi="仿宋" w:cs="Arial"/>
                <w:b/>
                <w:bCs/>
                <w:color w:val="000000"/>
                <w:kern w:val="0"/>
                <w:sz w:val="24"/>
                <w:szCs w:val="24"/>
              </w:rPr>
            </w:pPr>
            <w:r>
              <w:rPr>
                <w:rFonts w:ascii="仿宋" w:eastAsia="仿宋" w:hAnsi="仿宋" w:cs="Arial" w:hint="eastAsia"/>
                <w:b/>
                <w:bCs/>
                <w:color w:val="000000"/>
                <w:kern w:val="0"/>
                <w:sz w:val="24"/>
                <w:szCs w:val="24"/>
              </w:rPr>
              <w:t>工程量</w:t>
            </w:r>
          </w:p>
        </w:tc>
        <w:tc>
          <w:tcPr>
            <w:tcW w:w="960"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b/>
                <w:bCs/>
                <w:color w:val="000000"/>
                <w:kern w:val="0"/>
                <w:sz w:val="24"/>
                <w:szCs w:val="24"/>
              </w:rPr>
              <w:t>备注</w:t>
            </w:r>
          </w:p>
        </w:tc>
        <w:tc>
          <w:tcPr>
            <w:tcW w:w="807" w:type="pct"/>
            <w:noWrap/>
            <w:vAlign w:val="center"/>
          </w:tcPr>
          <w:p w:rsidR="00F9464B" w:rsidRDefault="00B85CB4">
            <w:pPr>
              <w:widowControl/>
              <w:jc w:val="center"/>
              <w:rPr>
                <w:rFonts w:ascii="仿宋" w:eastAsia="仿宋" w:hAnsi="仿宋" w:cs="Arial"/>
                <w:b/>
                <w:bCs/>
                <w:color w:val="000000"/>
                <w:kern w:val="0"/>
                <w:sz w:val="24"/>
                <w:szCs w:val="24"/>
              </w:rPr>
            </w:pPr>
            <w:r>
              <w:rPr>
                <w:rFonts w:ascii="仿宋" w:eastAsia="仿宋" w:hAnsi="仿宋" w:cs="Arial" w:hint="eastAsia"/>
                <w:b/>
                <w:bCs/>
                <w:color w:val="000000"/>
                <w:kern w:val="0"/>
                <w:sz w:val="24"/>
                <w:szCs w:val="24"/>
              </w:rPr>
              <w:t>单价</w:t>
            </w:r>
          </w:p>
        </w:tc>
        <w:tc>
          <w:tcPr>
            <w:tcW w:w="807" w:type="pct"/>
            <w:noWrap/>
            <w:vAlign w:val="center"/>
          </w:tcPr>
          <w:p w:rsidR="00F9464B" w:rsidRDefault="00B85CB4">
            <w:pPr>
              <w:widowControl/>
              <w:jc w:val="center"/>
              <w:rPr>
                <w:rFonts w:ascii="仿宋" w:eastAsia="仿宋" w:hAnsi="仿宋" w:cs="Arial"/>
                <w:b/>
                <w:bCs/>
                <w:color w:val="000000"/>
                <w:kern w:val="0"/>
                <w:sz w:val="24"/>
                <w:szCs w:val="24"/>
              </w:rPr>
            </w:pPr>
            <w:r>
              <w:rPr>
                <w:rFonts w:ascii="仿宋" w:eastAsia="仿宋" w:hAnsi="仿宋" w:cs="Arial" w:hint="eastAsia"/>
                <w:b/>
                <w:bCs/>
                <w:color w:val="000000"/>
                <w:kern w:val="0"/>
                <w:sz w:val="24"/>
                <w:szCs w:val="24"/>
              </w:rPr>
              <w:t>合价</w:t>
            </w:r>
          </w:p>
        </w:tc>
      </w:tr>
      <w:tr w:rsidR="00F9464B">
        <w:trPr>
          <w:trHeight w:val="567"/>
          <w:jc w:val="center"/>
        </w:trPr>
        <w:tc>
          <w:tcPr>
            <w:tcW w:w="396"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1</w:t>
            </w:r>
          </w:p>
        </w:tc>
        <w:tc>
          <w:tcPr>
            <w:tcW w:w="914" w:type="pct"/>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主控制箱</w:t>
            </w:r>
          </w:p>
        </w:tc>
        <w:tc>
          <w:tcPr>
            <w:tcW w:w="549" w:type="pct"/>
            <w:noWrap/>
            <w:vAlign w:val="center"/>
          </w:tcPr>
          <w:p w:rsidR="00F9464B" w:rsidRDefault="00B85CB4">
            <w:pPr>
              <w:widowControl/>
              <w:jc w:val="center"/>
              <w:rPr>
                <w:rFonts w:ascii="仿宋" w:eastAsia="仿宋" w:hAnsi="仿宋" w:cs="Arial"/>
                <w:color w:val="000000"/>
                <w:kern w:val="0"/>
                <w:sz w:val="24"/>
                <w:szCs w:val="24"/>
              </w:rPr>
            </w:pPr>
            <w:proofErr w:type="gramStart"/>
            <w:r>
              <w:rPr>
                <w:rFonts w:ascii="仿宋" w:eastAsia="仿宋" w:hAnsi="仿宋" w:cs="Arial" w:hint="eastAsia"/>
                <w:color w:val="000000"/>
                <w:kern w:val="0"/>
                <w:sz w:val="24"/>
                <w:szCs w:val="24"/>
              </w:rPr>
              <w:t>个</w:t>
            </w:r>
            <w:proofErr w:type="gramEnd"/>
          </w:p>
        </w:tc>
        <w:tc>
          <w:tcPr>
            <w:tcW w:w="565" w:type="pct"/>
            <w:noWrap/>
            <w:vAlign w:val="center"/>
          </w:tcPr>
          <w:p w:rsidR="00F9464B" w:rsidRDefault="00B85CB4">
            <w:pPr>
              <w:widowControl/>
              <w:jc w:val="center"/>
              <w:rPr>
                <w:rFonts w:ascii="仿宋" w:eastAsia="仿宋" w:hAnsi="仿宋"/>
                <w:color w:val="000000"/>
                <w:kern w:val="0"/>
                <w:sz w:val="24"/>
                <w:szCs w:val="24"/>
              </w:rPr>
            </w:pPr>
            <w:r>
              <w:rPr>
                <w:rFonts w:ascii="仿宋" w:eastAsia="仿宋" w:hAnsi="仿宋"/>
                <w:color w:val="000000"/>
                <w:kern w:val="0"/>
                <w:sz w:val="24"/>
                <w:szCs w:val="24"/>
              </w:rPr>
              <w:t>1</w:t>
            </w:r>
          </w:p>
        </w:tc>
        <w:tc>
          <w:tcPr>
            <w:tcW w:w="960" w:type="pct"/>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8</w:t>
            </w:r>
            <w:r>
              <w:rPr>
                <w:rFonts w:ascii="仿宋" w:eastAsia="仿宋" w:hAnsi="仿宋" w:cs="Arial"/>
                <w:color w:val="000000"/>
                <w:kern w:val="0"/>
                <w:sz w:val="24"/>
                <w:szCs w:val="24"/>
              </w:rPr>
              <w:t>00</w:t>
            </w:r>
            <w:r>
              <w:rPr>
                <w:rFonts w:ascii="仿宋" w:eastAsia="仿宋" w:hAnsi="仿宋" w:cs="Arial" w:hint="eastAsia"/>
                <w:color w:val="000000"/>
                <w:kern w:val="0"/>
                <w:sz w:val="24"/>
                <w:szCs w:val="24"/>
              </w:rPr>
              <w:t>×</w:t>
            </w:r>
            <w:r>
              <w:rPr>
                <w:rFonts w:ascii="仿宋" w:eastAsia="仿宋" w:hAnsi="仿宋" w:cs="Arial"/>
                <w:color w:val="000000"/>
                <w:kern w:val="0"/>
                <w:sz w:val="24"/>
                <w:szCs w:val="24"/>
              </w:rPr>
              <w:t>600</w:t>
            </w:r>
            <w:r>
              <w:rPr>
                <w:rFonts w:ascii="仿宋" w:eastAsia="仿宋" w:hAnsi="仿宋" w:cs="Arial" w:hint="eastAsia"/>
                <w:color w:val="000000"/>
                <w:kern w:val="0"/>
                <w:sz w:val="24"/>
                <w:szCs w:val="24"/>
              </w:rPr>
              <w:t>×</w:t>
            </w:r>
            <w:r>
              <w:rPr>
                <w:rFonts w:ascii="仿宋" w:eastAsia="仿宋" w:hAnsi="仿宋" w:cs="Arial"/>
                <w:color w:val="000000"/>
                <w:kern w:val="0"/>
                <w:sz w:val="24"/>
                <w:szCs w:val="24"/>
              </w:rPr>
              <w:t>150</w:t>
            </w:r>
          </w:p>
        </w:tc>
        <w:tc>
          <w:tcPr>
            <w:tcW w:w="807" w:type="pct"/>
            <w:vAlign w:val="center"/>
          </w:tcPr>
          <w:p w:rsidR="00F9464B" w:rsidRDefault="00F9464B">
            <w:pPr>
              <w:widowControl/>
              <w:jc w:val="center"/>
              <w:rPr>
                <w:rFonts w:ascii="仿宋" w:eastAsia="仿宋" w:hAnsi="仿宋" w:cs="Arial"/>
                <w:color w:val="000000"/>
                <w:kern w:val="0"/>
                <w:sz w:val="24"/>
                <w:szCs w:val="24"/>
              </w:rPr>
            </w:pPr>
          </w:p>
        </w:tc>
        <w:tc>
          <w:tcPr>
            <w:tcW w:w="807" w:type="pct"/>
            <w:vAlign w:val="center"/>
          </w:tcPr>
          <w:p w:rsidR="00F9464B" w:rsidRDefault="00F9464B">
            <w:pPr>
              <w:widowControl/>
              <w:jc w:val="center"/>
              <w:rPr>
                <w:rFonts w:ascii="仿宋" w:eastAsia="仿宋" w:hAnsi="仿宋" w:cs="Arial"/>
                <w:color w:val="000000"/>
                <w:kern w:val="0"/>
                <w:sz w:val="24"/>
                <w:szCs w:val="24"/>
              </w:rPr>
            </w:pPr>
          </w:p>
        </w:tc>
      </w:tr>
      <w:tr w:rsidR="00F9464B">
        <w:trPr>
          <w:trHeight w:val="567"/>
          <w:jc w:val="center"/>
        </w:trPr>
        <w:tc>
          <w:tcPr>
            <w:tcW w:w="396"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2</w:t>
            </w:r>
          </w:p>
        </w:tc>
        <w:tc>
          <w:tcPr>
            <w:tcW w:w="914"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冷冻泵控制箱</w:t>
            </w:r>
          </w:p>
        </w:tc>
        <w:tc>
          <w:tcPr>
            <w:tcW w:w="549" w:type="pct"/>
            <w:noWrap/>
            <w:vAlign w:val="center"/>
          </w:tcPr>
          <w:p w:rsidR="00F9464B" w:rsidRDefault="00B85CB4">
            <w:pPr>
              <w:widowControl/>
              <w:jc w:val="center"/>
              <w:rPr>
                <w:rFonts w:ascii="仿宋" w:eastAsia="仿宋" w:hAnsi="仿宋" w:cs="Arial"/>
                <w:color w:val="000000"/>
                <w:kern w:val="0"/>
                <w:sz w:val="24"/>
                <w:szCs w:val="24"/>
              </w:rPr>
            </w:pPr>
            <w:proofErr w:type="gramStart"/>
            <w:r>
              <w:rPr>
                <w:rFonts w:ascii="仿宋" w:eastAsia="仿宋" w:hAnsi="仿宋" w:cs="Arial" w:hint="eastAsia"/>
                <w:color w:val="000000"/>
                <w:kern w:val="0"/>
                <w:sz w:val="24"/>
                <w:szCs w:val="24"/>
              </w:rPr>
              <w:t>个</w:t>
            </w:r>
            <w:proofErr w:type="gramEnd"/>
          </w:p>
        </w:tc>
        <w:tc>
          <w:tcPr>
            <w:tcW w:w="565" w:type="pct"/>
            <w:noWrap/>
            <w:vAlign w:val="center"/>
          </w:tcPr>
          <w:p w:rsidR="00F9464B" w:rsidRDefault="00B85CB4">
            <w:pPr>
              <w:widowControl/>
              <w:jc w:val="center"/>
              <w:rPr>
                <w:rFonts w:ascii="仿宋" w:eastAsia="仿宋" w:hAnsi="仿宋"/>
                <w:color w:val="000000"/>
                <w:kern w:val="0"/>
                <w:sz w:val="24"/>
                <w:szCs w:val="24"/>
              </w:rPr>
            </w:pPr>
            <w:r>
              <w:rPr>
                <w:rFonts w:ascii="仿宋" w:eastAsia="仿宋" w:hAnsi="仿宋"/>
                <w:color w:val="000000"/>
                <w:kern w:val="0"/>
                <w:sz w:val="24"/>
                <w:szCs w:val="24"/>
              </w:rPr>
              <w:t>1</w:t>
            </w:r>
          </w:p>
        </w:tc>
        <w:tc>
          <w:tcPr>
            <w:tcW w:w="960"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8</w:t>
            </w:r>
            <w:r>
              <w:rPr>
                <w:rFonts w:ascii="仿宋" w:eastAsia="仿宋" w:hAnsi="仿宋" w:cs="Arial"/>
                <w:color w:val="000000"/>
                <w:kern w:val="0"/>
                <w:sz w:val="24"/>
                <w:szCs w:val="24"/>
              </w:rPr>
              <w:t>00</w:t>
            </w:r>
            <w:r>
              <w:rPr>
                <w:rFonts w:ascii="仿宋" w:eastAsia="仿宋" w:hAnsi="仿宋" w:cs="Arial" w:hint="eastAsia"/>
                <w:color w:val="000000"/>
                <w:kern w:val="0"/>
                <w:sz w:val="24"/>
                <w:szCs w:val="24"/>
              </w:rPr>
              <w:t>×</w:t>
            </w:r>
            <w:r>
              <w:rPr>
                <w:rFonts w:ascii="仿宋" w:eastAsia="仿宋" w:hAnsi="仿宋" w:cs="Arial"/>
                <w:color w:val="000000"/>
                <w:kern w:val="0"/>
                <w:sz w:val="24"/>
                <w:szCs w:val="24"/>
              </w:rPr>
              <w:t>600</w:t>
            </w:r>
            <w:r>
              <w:rPr>
                <w:rFonts w:ascii="仿宋" w:eastAsia="仿宋" w:hAnsi="仿宋" w:cs="Arial" w:hint="eastAsia"/>
                <w:color w:val="000000"/>
                <w:kern w:val="0"/>
                <w:sz w:val="24"/>
                <w:szCs w:val="24"/>
              </w:rPr>
              <w:t>×</w:t>
            </w:r>
            <w:r>
              <w:rPr>
                <w:rFonts w:ascii="仿宋" w:eastAsia="仿宋" w:hAnsi="仿宋" w:cs="Arial"/>
                <w:color w:val="000000"/>
                <w:kern w:val="0"/>
                <w:sz w:val="24"/>
                <w:szCs w:val="24"/>
              </w:rPr>
              <w:t>150</w:t>
            </w: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r>
      <w:tr w:rsidR="00F9464B">
        <w:trPr>
          <w:trHeight w:val="567"/>
          <w:jc w:val="center"/>
        </w:trPr>
        <w:tc>
          <w:tcPr>
            <w:tcW w:w="396"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color w:val="000000"/>
                <w:kern w:val="0"/>
                <w:sz w:val="24"/>
                <w:szCs w:val="24"/>
              </w:rPr>
              <w:t>3</w:t>
            </w:r>
          </w:p>
        </w:tc>
        <w:tc>
          <w:tcPr>
            <w:tcW w:w="914"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冷却泵控制箱</w:t>
            </w:r>
          </w:p>
        </w:tc>
        <w:tc>
          <w:tcPr>
            <w:tcW w:w="549" w:type="pct"/>
            <w:noWrap/>
            <w:vAlign w:val="center"/>
          </w:tcPr>
          <w:p w:rsidR="00F9464B" w:rsidRDefault="00B85CB4">
            <w:pPr>
              <w:widowControl/>
              <w:jc w:val="center"/>
              <w:rPr>
                <w:rFonts w:ascii="仿宋" w:eastAsia="仿宋" w:hAnsi="仿宋" w:cs="Arial"/>
                <w:color w:val="000000"/>
                <w:kern w:val="0"/>
                <w:sz w:val="24"/>
                <w:szCs w:val="24"/>
              </w:rPr>
            </w:pPr>
            <w:proofErr w:type="gramStart"/>
            <w:r>
              <w:rPr>
                <w:rFonts w:ascii="仿宋" w:eastAsia="仿宋" w:hAnsi="仿宋" w:cs="Arial" w:hint="eastAsia"/>
                <w:color w:val="000000"/>
                <w:kern w:val="0"/>
                <w:sz w:val="24"/>
                <w:szCs w:val="24"/>
              </w:rPr>
              <w:t>个</w:t>
            </w:r>
            <w:proofErr w:type="gramEnd"/>
          </w:p>
        </w:tc>
        <w:tc>
          <w:tcPr>
            <w:tcW w:w="565" w:type="pct"/>
            <w:noWrap/>
            <w:vAlign w:val="center"/>
          </w:tcPr>
          <w:p w:rsidR="00F9464B" w:rsidRDefault="00B85CB4">
            <w:pPr>
              <w:widowControl/>
              <w:jc w:val="center"/>
              <w:rPr>
                <w:rFonts w:ascii="仿宋" w:eastAsia="仿宋" w:hAnsi="仿宋"/>
                <w:color w:val="000000"/>
                <w:kern w:val="0"/>
                <w:sz w:val="24"/>
                <w:szCs w:val="24"/>
              </w:rPr>
            </w:pPr>
            <w:r>
              <w:rPr>
                <w:rFonts w:ascii="仿宋" w:eastAsia="仿宋" w:hAnsi="仿宋"/>
                <w:color w:val="000000"/>
                <w:kern w:val="0"/>
                <w:sz w:val="24"/>
                <w:szCs w:val="24"/>
              </w:rPr>
              <w:t>1</w:t>
            </w:r>
          </w:p>
        </w:tc>
        <w:tc>
          <w:tcPr>
            <w:tcW w:w="960"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8</w:t>
            </w:r>
            <w:r>
              <w:rPr>
                <w:rFonts w:ascii="仿宋" w:eastAsia="仿宋" w:hAnsi="仿宋" w:cs="Arial"/>
                <w:color w:val="000000"/>
                <w:kern w:val="0"/>
                <w:sz w:val="24"/>
                <w:szCs w:val="24"/>
              </w:rPr>
              <w:t>00</w:t>
            </w:r>
            <w:r>
              <w:rPr>
                <w:rFonts w:ascii="仿宋" w:eastAsia="仿宋" w:hAnsi="仿宋" w:cs="Arial" w:hint="eastAsia"/>
                <w:color w:val="000000"/>
                <w:kern w:val="0"/>
                <w:sz w:val="24"/>
                <w:szCs w:val="24"/>
              </w:rPr>
              <w:t>×</w:t>
            </w:r>
            <w:r>
              <w:rPr>
                <w:rFonts w:ascii="仿宋" w:eastAsia="仿宋" w:hAnsi="仿宋" w:cs="Arial"/>
                <w:color w:val="000000"/>
                <w:kern w:val="0"/>
                <w:sz w:val="24"/>
                <w:szCs w:val="24"/>
              </w:rPr>
              <w:t>600</w:t>
            </w:r>
            <w:r>
              <w:rPr>
                <w:rFonts w:ascii="仿宋" w:eastAsia="仿宋" w:hAnsi="仿宋" w:cs="Arial" w:hint="eastAsia"/>
                <w:color w:val="000000"/>
                <w:kern w:val="0"/>
                <w:sz w:val="24"/>
                <w:szCs w:val="24"/>
              </w:rPr>
              <w:t>×</w:t>
            </w:r>
            <w:r>
              <w:rPr>
                <w:rFonts w:ascii="仿宋" w:eastAsia="仿宋" w:hAnsi="仿宋" w:cs="Arial"/>
                <w:color w:val="000000"/>
                <w:kern w:val="0"/>
                <w:sz w:val="24"/>
                <w:szCs w:val="24"/>
              </w:rPr>
              <w:t>150</w:t>
            </w: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r>
      <w:tr w:rsidR="00F9464B">
        <w:trPr>
          <w:trHeight w:val="567"/>
          <w:jc w:val="center"/>
        </w:trPr>
        <w:tc>
          <w:tcPr>
            <w:tcW w:w="396"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color w:val="000000"/>
                <w:kern w:val="0"/>
                <w:sz w:val="24"/>
                <w:szCs w:val="24"/>
              </w:rPr>
              <w:t>4</w:t>
            </w:r>
          </w:p>
        </w:tc>
        <w:tc>
          <w:tcPr>
            <w:tcW w:w="914"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冷却塔控制箱</w:t>
            </w:r>
          </w:p>
        </w:tc>
        <w:tc>
          <w:tcPr>
            <w:tcW w:w="549" w:type="pct"/>
            <w:noWrap/>
            <w:vAlign w:val="center"/>
          </w:tcPr>
          <w:p w:rsidR="00F9464B" w:rsidRDefault="00B85CB4">
            <w:pPr>
              <w:widowControl/>
              <w:jc w:val="center"/>
              <w:rPr>
                <w:rFonts w:ascii="仿宋" w:eastAsia="仿宋" w:hAnsi="仿宋" w:cs="Arial"/>
                <w:color w:val="000000"/>
                <w:kern w:val="0"/>
                <w:sz w:val="24"/>
                <w:szCs w:val="24"/>
              </w:rPr>
            </w:pPr>
            <w:proofErr w:type="gramStart"/>
            <w:r>
              <w:rPr>
                <w:rFonts w:ascii="仿宋" w:eastAsia="仿宋" w:hAnsi="仿宋" w:cs="Arial" w:hint="eastAsia"/>
                <w:color w:val="000000"/>
                <w:kern w:val="0"/>
                <w:sz w:val="24"/>
                <w:szCs w:val="24"/>
              </w:rPr>
              <w:t>个</w:t>
            </w:r>
            <w:proofErr w:type="gramEnd"/>
          </w:p>
        </w:tc>
        <w:tc>
          <w:tcPr>
            <w:tcW w:w="565" w:type="pct"/>
            <w:noWrap/>
            <w:vAlign w:val="center"/>
          </w:tcPr>
          <w:p w:rsidR="00F9464B" w:rsidRDefault="00B85CB4">
            <w:pPr>
              <w:widowControl/>
              <w:jc w:val="center"/>
              <w:rPr>
                <w:rFonts w:ascii="仿宋" w:eastAsia="仿宋" w:hAnsi="仿宋"/>
                <w:color w:val="000000"/>
                <w:kern w:val="0"/>
                <w:sz w:val="24"/>
                <w:szCs w:val="24"/>
              </w:rPr>
            </w:pPr>
            <w:r>
              <w:rPr>
                <w:rFonts w:ascii="仿宋" w:eastAsia="仿宋" w:hAnsi="仿宋"/>
                <w:color w:val="000000"/>
                <w:kern w:val="0"/>
                <w:sz w:val="24"/>
                <w:szCs w:val="24"/>
              </w:rPr>
              <w:t>1</w:t>
            </w:r>
          </w:p>
        </w:tc>
        <w:tc>
          <w:tcPr>
            <w:tcW w:w="960" w:type="pct"/>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8</w:t>
            </w:r>
            <w:r>
              <w:rPr>
                <w:rFonts w:ascii="仿宋" w:eastAsia="仿宋" w:hAnsi="仿宋" w:cs="Arial"/>
                <w:color w:val="000000"/>
                <w:kern w:val="0"/>
                <w:sz w:val="24"/>
                <w:szCs w:val="24"/>
              </w:rPr>
              <w:t>00</w:t>
            </w:r>
            <w:r>
              <w:rPr>
                <w:rFonts w:ascii="仿宋" w:eastAsia="仿宋" w:hAnsi="仿宋" w:cs="Arial" w:hint="eastAsia"/>
                <w:color w:val="000000"/>
                <w:kern w:val="0"/>
                <w:sz w:val="24"/>
                <w:szCs w:val="24"/>
              </w:rPr>
              <w:t>×</w:t>
            </w:r>
            <w:r>
              <w:rPr>
                <w:rFonts w:ascii="仿宋" w:eastAsia="仿宋" w:hAnsi="仿宋" w:cs="Arial"/>
                <w:color w:val="000000"/>
                <w:kern w:val="0"/>
                <w:sz w:val="24"/>
                <w:szCs w:val="24"/>
              </w:rPr>
              <w:t>600</w:t>
            </w:r>
            <w:r>
              <w:rPr>
                <w:rFonts w:ascii="仿宋" w:eastAsia="仿宋" w:hAnsi="仿宋" w:cs="Arial" w:hint="eastAsia"/>
                <w:color w:val="000000"/>
                <w:kern w:val="0"/>
                <w:sz w:val="24"/>
                <w:szCs w:val="24"/>
              </w:rPr>
              <w:t>×</w:t>
            </w:r>
            <w:r>
              <w:rPr>
                <w:rFonts w:ascii="仿宋" w:eastAsia="仿宋" w:hAnsi="仿宋" w:cs="Arial"/>
                <w:color w:val="000000"/>
                <w:kern w:val="0"/>
                <w:sz w:val="24"/>
                <w:szCs w:val="24"/>
              </w:rPr>
              <w:t>150</w:t>
            </w:r>
          </w:p>
        </w:tc>
        <w:tc>
          <w:tcPr>
            <w:tcW w:w="807" w:type="pct"/>
            <w:vAlign w:val="center"/>
          </w:tcPr>
          <w:p w:rsidR="00F9464B" w:rsidRDefault="00F9464B">
            <w:pPr>
              <w:widowControl/>
              <w:jc w:val="center"/>
              <w:rPr>
                <w:rFonts w:ascii="仿宋" w:eastAsia="仿宋" w:hAnsi="仿宋" w:cs="Arial"/>
                <w:color w:val="000000"/>
                <w:kern w:val="0"/>
                <w:sz w:val="24"/>
                <w:szCs w:val="24"/>
              </w:rPr>
            </w:pPr>
          </w:p>
        </w:tc>
        <w:tc>
          <w:tcPr>
            <w:tcW w:w="807" w:type="pct"/>
            <w:vAlign w:val="center"/>
          </w:tcPr>
          <w:p w:rsidR="00F9464B" w:rsidRDefault="00F9464B">
            <w:pPr>
              <w:widowControl/>
              <w:jc w:val="center"/>
              <w:rPr>
                <w:rFonts w:ascii="仿宋" w:eastAsia="仿宋" w:hAnsi="仿宋" w:cs="Arial"/>
                <w:color w:val="000000"/>
                <w:kern w:val="0"/>
                <w:sz w:val="24"/>
                <w:szCs w:val="24"/>
              </w:rPr>
            </w:pPr>
          </w:p>
        </w:tc>
      </w:tr>
      <w:tr w:rsidR="00F9464B">
        <w:trPr>
          <w:trHeight w:val="567"/>
          <w:jc w:val="center"/>
        </w:trPr>
        <w:tc>
          <w:tcPr>
            <w:tcW w:w="396"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color w:val="000000"/>
                <w:kern w:val="0"/>
                <w:sz w:val="24"/>
                <w:szCs w:val="24"/>
              </w:rPr>
              <w:t>5</w:t>
            </w:r>
          </w:p>
        </w:tc>
        <w:tc>
          <w:tcPr>
            <w:tcW w:w="914"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电动阀控制箱</w:t>
            </w:r>
          </w:p>
        </w:tc>
        <w:tc>
          <w:tcPr>
            <w:tcW w:w="549" w:type="pct"/>
            <w:noWrap/>
            <w:vAlign w:val="center"/>
          </w:tcPr>
          <w:p w:rsidR="00F9464B" w:rsidRDefault="00B85CB4">
            <w:pPr>
              <w:widowControl/>
              <w:jc w:val="center"/>
              <w:rPr>
                <w:rFonts w:ascii="仿宋" w:eastAsia="仿宋" w:hAnsi="仿宋" w:cs="Arial"/>
                <w:color w:val="000000"/>
                <w:kern w:val="0"/>
                <w:sz w:val="24"/>
                <w:szCs w:val="24"/>
              </w:rPr>
            </w:pPr>
            <w:proofErr w:type="gramStart"/>
            <w:r>
              <w:rPr>
                <w:rFonts w:ascii="仿宋" w:eastAsia="仿宋" w:hAnsi="仿宋" w:cs="Arial" w:hint="eastAsia"/>
                <w:color w:val="000000"/>
                <w:kern w:val="0"/>
                <w:sz w:val="24"/>
                <w:szCs w:val="24"/>
              </w:rPr>
              <w:t>个</w:t>
            </w:r>
            <w:proofErr w:type="gramEnd"/>
          </w:p>
        </w:tc>
        <w:tc>
          <w:tcPr>
            <w:tcW w:w="565" w:type="pct"/>
            <w:noWrap/>
            <w:vAlign w:val="center"/>
          </w:tcPr>
          <w:p w:rsidR="00F9464B" w:rsidRDefault="00B85CB4">
            <w:pPr>
              <w:widowControl/>
              <w:jc w:val="center"/>
              <w:rPr>
                <w:rFonts w:ascii="仿宋" w:eastAsia="仿宋" w:hAnsi="仿宋"/>
                <w:color w:val="000000"/>
                <w:kern w:val="0"/>
                <w:sz w:val="24"/>
                <w:szCs w:val="24"/>
              </w:rPr>
            </w:pPr>
            <w:r>
              <w:rPr>
                <w:rFonts w:ascii="仿宋" w:eastAsia="仿宋" w:hAnsi="仿宋"/>
                <w:color w:val="000000"/>
                <w:kern w:val="0"/>
                <w:sz w:val="24"/>
                <w:szCs w:val="24"/>
              </w:rPr>
              <w:t>1</w:t>
            </w:r>
          </w:p>
        </w:tc>
        <w:tc>
          <w:tcPr>
            <w:tcW w:w="960" w:type="pct"/>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8</w:t>
            </w:r>
            <w:r>
              <w:rPr>
                <w:rFonts w:ascii="仿宋" w:eastAsia="仿宋" w:hAnsi="仿宋" w:cs="Arial"/>
                <w:color w:val="000000"/>
                <w:kern w:val="0"/>
                <w:sz w:val="24"/>
                <w:szCs w:val="24"/>
              </w:rPr>
              <w:t>00</w:t>
            </w:r>
            <w:r>
              <w:rPr>
                <w:rFonts w:ascii="仿宋" w:eastAsia="仿宋" w:hAnsi="仿宋" w:cs="Arial" w:hint="eastAsia"/>
                <w:color w:val="000000"/>
                <w:kern w:val="0"/>
                <w:sz w:val="24"/>
                <w:szCs w:val="24"/>
              </w:rPr>
              <w:t>×</w:t>
            </w:r>
            <w:r>
              <w:rPr>
                <w:rFonts w:ascii="仿宋" w:eastAsia="仿宋" w:hAnsi="仿宋" w:cs="Arial"/>
                <w:color w:val="000000"/>
                <w:kern w:val="0"/>
                <w:sz w:val="24"/>
                <w:szCs w:val="24"/>
              </w:rPr>
              <w:t>600</w:t>
            </w:r>
            <w:r>
              <w:rPr>
                <w:rFonts w:ascii="仿宋" w:eastAsia="仿宋" w:hAnsi="仿宋" w:cs="Arial" w:hint="eastAsia"/>
                <w:color w:val="000000"/>
                <w:kern w:val="0"/>
                <w:sz w:val="24"/>
                <w:szCs w:val="24"/>
              </w:rPr>
              <w:t>×</w:t>
            </w:r>
            <w:r>
              <w:rPr>
                <w:rFonts w:ascii="仿宋" w:eastAsia="仿宋" w:hAnsi="仿宋" w:cs="Arial"/>
                <w:color w:val="000000"/>
                <w:kern w:val="0"/>
                <w:sz w:val="24"/>
                <w:szCs w:val="24"/>
              </w:rPr>
              <w:t>150</w:t>
            </w:r>
          </w:p>
        </w:tc>
        <w:tc>
          <w:tcPr>
            <w:tcW w:w="807" w:type="pct"/>
            <w:vAlign w:val="center"/>
          </w:tcPr>
          <w:p w:rsidR="00F9464B" w:rsidRDefault="00F9464B">
            <w:pPr>
              <w:widowControl/>
              <w:jc w:val="center"/>
              <w:rPr>
                <w:rFonts w:ascii="仿宋" w:eastAsia="仿宋" w:hAnsi="仿宋" w:cs="Arial"/>
                <w:color w:val="000000"/>
                <w:kern w:val="0"/>
                <w:sz w:val="24"/>
                <w:szCs w:val="24"/>
              </w:rPr>
            </w:pPr>
          </w:p>
        </w:tc>
        <w:tc>
          <w:tcPr>
            <w:tcW w:w="807" w:type="pct"/>
            <w:vAlign w:val="center"/>
          </w:tcPr>
          <w:p w:rsidR="00F9464B" w:rsidRDefault="00F9464B">
            <w:pPr>
              <w:widowControl/>
              <w:jc w:val="center"/>
              <w:rPr>
                <w:rFonts w:ascii="仿宋" w:eastAsia="仿宋" w:hAnsi="仿宋" w:cs="Arial"/>
                <w:color w:val="000000"/>
                <w:kern w:val="0"/>
                <w:sz w:val="24"/>
                <w:szCs w:val="24"/>
              </w:rPr>
            </w:pPr>
          </w:p>
        </w:tc>
      </w:tr>
      <w:tr w:rsidR="00F9464B">
        <w:trPr>
          <w:trHeight w:val="567"/>
          <w:jc w:val="center"/>
        </w:trPr>
        <w:tc>
          <w:tcPr>
            <w:tcW w:w="396"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6</w:t>
            </w:r>
          </w:p>
        </w:tc>
        <w:tc>
          <w:tcPr>
            <w:tcW w:w="914"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强电控制箱</w:t>
            </w:r>
          </w:p>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（电动阀）</w:t>
            </w:r>
          </w:p>
        </w:tc>
        <w:tc>
          <w:tcPr>
            <w:tcW w:w="549" w:type="pct"/>
            <w:noWrap/>
            <w:vAlign w:val="center"/>
          </w:tcPr>
          <w:p w:rsidR="00F9464B" w:rsidRDefault="00B85CB4">
            <w:pPr>
              <w:widowControl/>
              <w:jc w:val="center"/>
              <w:rPr>
                <w:rFonts w:ascii="仿宋" w:eastAsia="仿宋" w:hAnsi="仿宋" w:cs="Arial"/>
                <w:color w:val="000000"/>
                <w:kern w:val="0"/>
                <w:sz w:val="24"/>
                <w:szCs w:val="24"/>
              </w:rPr>
            </w:pPr>
            <w:proofErr w:type="gramStart"/>
            <w:r>
              <w:rPr>
                <w:rFonts w:ascii="仿宋" w:eastAsia="仿宋" w:hAnsi="仿宋" w:cs="Arial" w:hint="eastAsia"/>
                <w:color w:val="000000"/>
                <w:kern w:val="0"/>
                <w:sz w:val="24"/>
                <w:szCs w:val="24"/>
              </w:rPr>
              <w:t>个</w:t>
            </w:r>
            <w:proofErr w:type="gramEnd"/>
          </w:p>
        </w:tc>
        <w:tc>
          <w:tcPr>
            <w:tcW w:w="565" w:type="pct"/>
            <w:noWrap/>
            <w:vAlign w:val="center"/>
          </w:tcPr>
          <w:p w:rsidR="00F9464B" w:rsidRDefault="00B85CB4">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2</w:t>
            </w:r>
          </w:p>
        </w:tc>
        <w:tc>
          <w:tcPr>
            <w:tcW w:w="960" w:type="pct"/>
            <w:vAlign w:val="center"/>
          </w:tcPr>
          <w:p w:rsidR="00F9464B" w:rsidRDefault="00F9464B">
            <w:pPr>
              <w:widowControl/>
              <w:jc w:val="center"/>
              <w:rPr>
                <w:rFonts w:ascii="仿宋" w:eastAsia="仿宋" w:hAnsi="仿宋" w:cs="Arial"/>
                <w:color w:val="000000"/>
                <w:kern w:val="0"/>
                <w:sz w:val="24"/>
                <w:szCs w:val="24"/>
              </w:rPr>
            </w:pPr>
          </w:p>
        </w:tc>
        <w:tc>
          <w:tcPr>
            <w:tcW w:w="807" w:type="pct"/>
            <w:vAlign w:val="center"/>
          </w:tcPr>
          <w:p w:rsidR="00F9464B" w:rsidRDefault="00F9464B">
            <w:pPr>
              <w:widowControl/>
              <w:jc w:val="center"/>
              <w:rPr>
                <w:rFonts w:ascii="仿宋" w:eastAsia="仿宋" w:hAnsi="仿宋" w:cs="Arial"/>
                <w:color w:val="000000"/>
                <w:kern w:val="0"/>
                <w:sz w:val="24"/>
                <w:szCs w:val="24"/>
              </w:rPr>
            </w:pPr>
          </w:p>
        </w:tc>
        <w:tc>
          <w:tcPr>
            <w:tcW w:w="807" w:type="pct"/>
            <w:vAlign w:val="center"/>
          </w:tcPr>
          <w:p w:rsidR="00F9464B" w:rsidRDefault="00F9464B">
            <w:pPr>
              <w:widowControl/>
              <w:jc w:val="center"/>
              <w:rPr>
                <w:rFonts w:ascii="仿宋" w:eastAsia="仿宋" w:hAnsi="仿宋" w:cs="Arial"/>
                <w:color w:val="000000"/>
                <w:kern w:val="0"/>
                <w:sz w:val="24"/>
                <w:szCs w:val="24"/>
              </w:rPr>
            </w:pPr>
          </w:p>
        </w:tc>
      </w:tr>
      <w:tr w:rsidR="00F9464B">
        <w:trPr>
          <w:trHeight w:val="567"/>
          <w:jc w:val="center"/>
        </w:trPr>
        <w:tc>
          <w:tcPr>
            <w:tcW w:w="396"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color w:val="000000"/>
                <w:kern w:val="0"/>
                <w:sz w:val="24"/>
                <w:szCs w:val="24"/>
              </w:rPr>
              <w:t>7</w:t>
            </w:r>
          </w:p>
        </w:tc>
        <w:tc>
          <w:tcPr>
            <w:tcW w:w="914"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能源管理系统</w:t>
            </w:r>
          </w:p>
        </w:tc>
        <w:tc>
          <w:tcPr>
            <w:tcW w:w="549"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套</w:t>
            </w:r>
          </w:p>
        </w:tc>
        <w:tc>
          <w:tcPr>
            <w:tcW w:w="565" w:type="pct"/>
            <w:noWrap/>
            <w:vAlign w:val="center"/>
          </w:tcPr>
          <w:p w:rsidR="00F9464B" w:rsidRDefault="00B85CB4">
            <w:pPr>
              <w:widowControl/>
              <w:jc w:val="center"/>
              <w:rPr>
                <w:rFonts w:ascii="仿宋" w:eastAsia="仿宋" w:hAnsi="仿宋"/>
                <w:color w:val="000000"/>
                <w:kern w:val="0"/>
                <w:sz w:val="24"/>
                <w:szCs w:val="24"/>
              </w:rPr>
            </w:pPr>
            <w:r>
              <w:rPr>
                <w:rFonts w:ascii="仿宋" w:eastAsia="仿宋" w:hAnsi="仿宋"/>
                <w:color w:val="000000"/>
                <w:kern w:val="0"/>
                <w:sz w:val="24"/>
                <w:szCs w:val="24"/>
              </w:rPr>
              <w:t>1</w:t>
            </w:r>
          </w:p>
        </w:tc>
        <w:tc>
          <w:tcPr>
            <w:tcW w:w="960" w:type="pct"/>
            <w:vAlign w:val="center"/>
          </w:tcPr>
          <w:p w:rsidR="00F9464B" w:rsidRDefault="00F9464B">
            <w:pPr>
              <w:widowControl/>
              <w:jc w:val="center"/>
              <w:rPr>
                <w:rFonts w:ascii="仿宋" w:eastAsia="仿宋" w:hAnsi="仿宋" w:cs="Arial"/>
                <w:color w:val="000000"/>
                <w:kern w:val="0"/>
                <w:sz w:val="24"/>
                <w:szCs w:val="24"/>
              </w:rPr>
            </w:pPr>
          </w:p>
        </w:tc>
        <w:tc>
          <w:tcPr>
            <w:tcW w:w="807" w:type="pct"/>
            <w:vAlign w:val="center"/>
          </w:tcPr>
          <w:p w:rsidR="00F9464B" w:rsidRDefault="00F9464B">
            <w:pPr>
              <w:widowControl/>
              <w:jc w:val="center"/>
              <w:rPr>
                <w:rFonts w:ascii="仿宋" w:eastAsia="仿宋" w:hAnsi="仿宋" w:cs="Arial"/>
                <w:color w:val="000000"/>
                <w:kern w:val="0"/>
                <w:sz w:val="24"/>
                <w:szCs w:val="24"/>
              </w:rPr>
            </w:pPr>
          </w:p>
        </w:tc>
        <w:tc>
          <w:tcPr>
            <w:tcW w:w="807" w:type="pct"/>
            <w:vAlign w:val="center"/>
          </w:tcPr>
          <w:p w:rsidR="00F9464B" w:rsidRDefault="00F9464B">
            <w:pPr>
              <w:widowControl/>
              <w:jc w:val="center"/>
              <w:rPr>
                <w:rFonts w:ascii="仿宋" w:eastAsia="仿宋" w:hAnsi="仿宋" w:cs="Arial"/>
                <w:color w:val="000000"/>
                <w:kern w:val="0"/>
                <w:sz w:val="24"/>
                <w:szCs w:val="24"/>
              </w:rPr>
            </w:pPr>
          </w:p>
        </w:tc>
      </w:tr>
      <w:tr w:rsidR="00F9464B">
        <w:trPr>
          <w:trHeight w:val="567"/>
          <w:jc w:val="center"/>
        </w:trPr>
        <w:tc>
          <w:tcPr>
            <w:tcW w:w="396"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color w:val="000000"/>
                <w:kern w:val="0"/>
                <w:sz w:val="24"/>
                <w:szCs w:val="24"/>
              </w:rPr>
              <w:t>8</w:t>
            </w:r>
          </w:p>
        </w:tc>
        <w:tc>
          <w:tcPr>
            <w:tcW w:w="914"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水管温度传感器</w:t>
            </w:r>
          </w:p>
        </w:tc>
        <w:tc>
          <w:tcPr>
            <w:tcW w:w="549" w:type="pct"/>
            <w:noWrap/>
            <w:vAlign w:val="center"/>
          </w:tcPr>
          <w:p w:rsidR="00F9464B" w:rsidRDefault="00B85CB4">
            <w:pPr>
              <w:widowControl/>
              <w:jc w:val="center"/>
              <w:rPr>
                <w:rFonts w:ascii="仿宋" w:eastAsia="仿宋" w:hAnsi="仿宋" w:cs="Arial"/>
                <w:color w:val="000000"/>
                <w:kern w:val="0"/>
                <w:sz w:val="24"/>
                <w:szCs w:val="24"/>
              </w:rPr>
            </w:pPr>
            <w:proofErr w:type="gramStart"/>
            <w:r>
              <w:rPr>
                <w:rFonts w:ascii="仿宋" w:eastAsia="仿宋" w:hAnsi="仿宋" w:cs="Arial" w:hint="eastAsia"/>
                <w:color w:val="000000"/>
                <w:kern w:val="0"/>
                <w:sz w:val="24"/>
                <w:szCs w:val="24"/>
              </w:rPr>
              <w:t>个</w:t>
            </w:r>
            <w:proofErr w:type="gramEnd"/>
          </w:p>
        </w:tc>
        <w:tc>
          <w:tcPr>
            <w:tcW w:w="565" w:type="pct"/>
            <w:noWrap/>
            <w:vAlign w:val="center"/>
          </w:tcPr>
          <w:p w:rsidR="00F9464B" w:rsidRDefault="00B85CB4">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1</w:t>
            </w:r>
            <w:r>
              <w:rPr>
                <w:rFonts w:ascii="仿宋" w:eastAsia="仿宋" w:hAnsi="仿宋"/>
                <w:color w:val="000000"/>
                <w:kern w:val="0"/>
                <w:sz w:val="24"/>
                <w:szCs w:val="24"/>
              </w:rPr>
              <w:t>2</w:t>
            </w:r>
          </w:p>
        </w:tc>
        <w:tc>
          <w:tcPr>
            <w:tcW w:w="960" w:type="pct"/>
            <w:noWrap/>
            <w:vAlign w:val="center"/>
          </w:tcPr>
          <w:p w:rsidR="00F9464B" w:rsidRDefault="00F9464B">
            <w:pPr>
              <w:widowControl/>
              <w:jc w:val="center"/>
              <w:rPr>
                <w:rFonts w:ascii="仿宋" w:eastAsia="仿宋" w:hAnsi="仿宋" w:cs="Arial"/>
                <w:color w:val="000000"/>
                <w:kern w:val="0"/>
                <w:sz w:val="24"/>
                <w:szCs w:val="24"/>
              </w:rPr>
            </w:pP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r>
      <w:tr w:rsidR="00F9464B">
        <w:trPr>
          <w:trHeight w:val="567"/>
          <w:jc w:val="center"/>
        </w:trPr>
        <w:tc>
          <w:tcPr>
            <w:tcW w:w="396"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color w:val="000000"/>
                <w:kern w:val="0"/>
                <w:sz w:val="24"/>
                <w:szCs w:val="24"/>
              </w:rPr>
              <w:t>9</w:t>
            </w:r>
          </w:p>
        </w:tc>
        <w:tc>
          <w:tcPr>
            <w:tcW w:w="914"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水管压力传感器</w:t>
            </w:r>
          </w:p>
        </w:tc>
        <w:tc>
          <w:tcPr>
            <w:tcW w:w="549" w:type="pct"/>
            <w:noWrap/>
            <w:vAlign w:val="center"/>
          </w:tcPr>
          <w:p w:rsidR="00F9464B" w:rsidRDefault="00B85CB4">
            <w:pPr>
              <w:widowControl/>
              <w:jc w:val="center"/>
              <w:rPr>
                <w:rFonts w:ascii="仿宋" w:eastAsia="仿宋" w:hAnsi="仿宋" w:cs="Arial"/>
                <w:color w:val="000000"/>
                <w:kern w:val="0"/>
                <w:sz w:val="24"/>
                <w:szCs w:val="24"/>
              </w:rPr>
            </w:pPr>
            <w:proofErr w:type="gramStart"/>
            <w:r>
              <w:rPr>
                <w:rFonts w:ascii="仿宋" w:eastAsia="仿宋" w:hAnsi="仿宋" w:cs="Arial" w:hint="eastAsia"/>
                <w:color w:val="000000"/>
                <w:kern w:val="0"/>
                <w:sz w:val="24"/>
                <w:szCs w:val="24"/>
              </w:rPr>
              <w:t>个</w:t>
            </w:r>
            <w:proofErr w:type="gramEnd"/>
          </w:p>
        </w:tc>
        <w:tc>
          <w:tcPr>
            <w:tcW w:w="565" w:type="pct"/>
            <w:noWrap/>
            <w:vAlign w:val="center"/>
          </w:tcPr>
          <w:p w:rsidR="00F9464B" w:rsidRDefault="00B85CB4">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1</w:t>
            </w:r>
            <w:r>
              <w:rPr>
                <w:rFonts w:ascii="仿宋" w:eastAsia="仿宋" w:hAnsi="仿宋"/>
                <w:color w:val="000000"/>
                <w:kern w:val="0"/>
                <w:sz w:val="24"/>
                <w:szCs w:val="24"/>
              </w:rPr>
              <w:t>6</w:t>
            </w:r>
          </w:p>
        </w:tc>
        <w:tc>
          <w:tcPr>
            <w:tcW w:w="960" w:type="pct"/>
            <w:noWrap/>
            <w:vAlign w:val="center"/>
          </w:tcPr>
          <w:p w:rsidR="00F9464B" w:rsidRDefault="00F9464B">
            <w:pPr>
              <w:widowControl/>
              <w:jc w:val="center"/>
              <w:rPr>
                <w:rFonts w:ascii="仿宋" w:eastAsia="仿宋" w:hAnsi="仿宋" w:cs="Arial"/>
                <w:color w:val="000000"/>
                <w:kern w:val="0"/>
                <w:sz w:val="24"/>
                <w:szCs w:val="24"/>
              </w:rPr>
            </w:pP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r>
      <w:tr w:rsidR="00F9464B">
        <w:trPr>
          <w:trHeight w:val="567"/>
          <w:jc w:val="center"/>
        </w:trPr>
        <w:tc>
          <w:tcPr>
            <w:tcW w:w="396"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color w:val="000000"/>
                <w:kern w:val="0"/>
                <w:sz w:val="24"/>
                <w:szCs w:val="24"/>
              </w:rPr>
              <w:t>10</w:t>
            </w:r>
          </w:p>
        </w:tc>
        <w:tc>
          <w:tcPr>
            <w:tcW w:w="914"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水管流量计</w:t>
            </w:r>
          </w:p>
        </w:tc>
        <w:tc>
          <w:tcPr>
            <w:tcW w:w="549" w:type="pct"/>
            <w:noWrap/>
            <w:vAlign w:val="center"/>
          </w:tcPr>
          <w:p w:rsidR="00F9464B" w:rsidRDefault="00B85CB4">
            <w:pPr>
              <w:widowControl/>
              <w:jc w:val="center"/>
              <w:rPr>
                <w:rFonts w:ascii="仿宋" w:eastAsia="仿宋" w:hAnsi="仿宋" w:cs="Arial"/>
                <w:color w:val="000000"/>
                <w:kern w:val="0"/>
                <w:sz w:val="24"/>
                <w:szCs w:val="24"/>
              </w:rPr>
            </w:pPr>
            <w:proofErr w:type="gramStart"/>
            <w:r>
              <w:rPr>
                <w:rFonts w:ascii="仿宋" w:eastAsia="仿宋" w:hAnsi="仿宋" w:cs="Arial" w:hint="eastAsia"/>
                <w:color w:val="000000"/>
                <w:kern w:val="0"/>
                <w:sz w:val="24"/>
                <w:szCs w:val="24"/>
              </w:rPr>
              <w:t>个</w:t>
            </w:r>
            <w:proofErr w:type="gramEnd"/>
          </w:p>
        </w:tc>
        <w:tc>
          <w:tcPr>
            <w:tcW w:w="565" w:type="pct"/>
            <w:noWrap/>
            <w:vAlign w:val="center"/>
          </w:tcPr>
          <w:p w:rsidR="00F9464B" w:rsidRDefault="00B85CB4">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1</w:t>
            </w:r>
          </w:p>
        </w:tc>
        <w:tc>
          <w:tcPr>
            <w:tcW w:w="960" w:type="pct"/>
            <w:noWrap/>
            <w:vAlign w:val="center"/>
          </w:tcPr>
          <w:p w:rsidR="00F9464B" w:rsidRDefault="00F9464B">
            <w:pPr>
              <w:widowControl/>
              <w:jc w:val="center"/>
              <w:rPr>
                <w:rFonts w:ascii="仿宋" w:eastAsia="仿宋" w:hAnsi="仿宋" w:cs="Arial"/>
                <w:color w:val="000000"/>
                <w:kern w:val="0"/>
                <w:sz w:val="24"/>
                <w:szCs w:val="24"/>
              </w:rPr>
            </w:pP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r>
      <w:tr w:rsidR="00F9464B">
        <w:trPr>
          <w:trHeight w:val="567"/>
          <w:jc w:val="center"/>
        </w:trPr>
        <w:tc>
          <w:tcPr>
            <w:tcW w:w="396"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color w:val="000000"/>
                <w:kern w:val="0"/>
                <w:sz w:val="24"/>
                <w:szCs w:val="24"/>
              </w:rPr>
              <w:t>11</w:t>
            </w:r>
          </w:p>
        </w:tc>
        <w:tc>
          <w:tcPr>
            <w:tcW w:w="914"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室外温湿度传感器</w:t>
            </w:r>
          </w:p>
        </w:tc>
        <w:tc>
          <w:tcPr>
            <w:tcW w:w="549" w:type="pct"/>
            <w:noWrap/>
            <w:vAlign w:val="center"/>
          </w:tcPr>
          <w:p w:rsidR="00F9464B" w:rsidRDefault="00B85CB4">
            <w:pPr>
              <w:widowControl/>
              <w:jc w:val="center"/>
              <w:rPr>
                <w:rFonts w:ascii="仿宋" w:eastAsia="仿宋" w:hAnsi="仿宋" w:cs="Arial"/>
                <w:color w:val="000000"/>
                <w:kern w:val="0"/>
                <w:sz w:val="24"/>
                <w:szCs w:val="24"/>
              </w:rPr>
            </w:pPr>
            <w:proofErr w:type="gramStart"/>
            <w:r>
              <w:rPr>
                <w:rFonts w:ascii="仿宋" w:eastAsia="仿宋" w:hAnsi="仿宋" w:cs="Arial" w:hint="eastAsia"/>
                <w:color w:val="000000"/>
                <w:kern w:val="0"/>
                <w:sz w:val="24"/>
                <w:szCs w:val="24"/>
              </w:rPr>
              <w:t>个</w:t>
            </w:r>
            <w:proofErr w:type="gramEnd"/>
          </w:p>
        </w:tc>
        <w:tc>
          <w:tcPr>
            <w:tcW w:w="565" w:type="pct"/>
            <w:noWrap/>
            <w:vAlign w:val="center"/>
          </w:tcPr>
          <w:p w:rsidR="00F9464B" w:rsidRDefault="00B85CB4">
            <w:pPr>
              <w:widowControl/>
              <w:jc w:val="center"/>
              <w:rPr>
                <w:rFonts w:ascii="仿宋" w:eastAsia="仿宋" w:hAnsi="仿宋"/>
                <w:color w:val="000000"/>
                <w:kern w:val="0"/>
                <w:sz w:val="24"/>
                <w:szCs w:val="24"/>
              </w:rPr>
            </w:pPr>
            <w:r>
              <w:rPr>
                <w:rFonts w:ascii="仿宋" w:eastAsia="仿宋" w:hAnsi="仿宋"/>
                <w:color w:val="000000"/>
                <w:kern w:val="0"/>
                <w:sz w:val="24"/>
                <w:szCs w:val="24"/>
              </w:rPr>
              <w:t>1</w:t>
            </w:r>
          </w:p>
        </w:tc>
        <w:tc>
          <w:tcPr>
            <w:tcW w:w="960" w:type="pct"/>
            <w:noWrap/>
            <w:vAlign w:val="center"/>
          </w:tcPr>
          <w:p w:rsidR="00F9464B" w:rsidRDefault="00F9464B">
            <w:pPr>
              <w:widowControl/>
              <w:jc w:val="center"/>
              <w:rPr>
                <w:rFonts w:ascii="仿宋" w:eastAsia="仿宋" w:hAnsi="仿宋" w:cs="Arial"/>
                <w:color w:val="000000"/>
                <w:kern w:val="0"/>
                <w:sz w:val="24"/>
                <w:szCs w:val="24"/>
              </w:rPr>
            </w:pP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r>
      <w:tr w:rsidR="00F9464B">
        <w:trPr>
          <w:trHeight w:val="567"/>
          <w:jc w:val="center"/>
        </w:trPr>
        <w:tc>
          <w:tcPr>
            <w:tcW w:w="396"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1</w:t>
            </w:r>
            <w:r>
              <w:rPr>
                <w:rFonts w:ascii="仿宋" w:eastAsia="仿宋" w:hAnsi="仿宋" w:cs="Arial"/>
                <w:color w:val="000000"/>
                <w:kern w:val="0"/>
                <w:sz w:val="24"/>
                <w:szCs w:val="24"/>
              </w:rPr>
              <w:t>2</w:t>
            </w:r>
          </w:p>
        </w:tc>
        <w:tc>
          <w:tcPr>
            <w:tcW w:w="914"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自控系统施工</w:t>
            </w:r>
          </w:p>
        </w:tc>
        <w:tc>
          <w:tcPr>
            <w:tcW w:w="549"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项</w:t>
            </w:r>
          </w:p>
        </w:tc>
        <w:tc>
          <w:tcPr>
            <w:tcW w:w="565" w:type="pct"/>
            <w:noWrap/>
            <w:vAlign w:val="center"/>
          </w:tcPr>
          <w:p w:rsidR="00F9464B" w:rsidRDefault="00B85CB4">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1</w:t>
            </w:r>
          </w:p>
        </w:tc>
        <w:tc>
          <w:tcPr>
            <w:tcW w:w="960"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含人工、辅材</w:t>
            </w: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r>
      <w:tr w:rsidR="00F9464B">
        <w:trPr>
          <w:trHeight w:val="567"/>
          <w:jc w:val="center"/>
        </w:trPr>
        <w:tc>
          <w:tcPr>
            <w:tcW w:w="396"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1</w:t>
            </w:r>
            <w:r>
              <w:rPr>
                <w:rFonts w:ascii="仿宋" w:eastAsia="仿宋" w:hAnsi="仿宋" w:cs="Arial"/>
                <w:color w:val="000000"/>
                <w:kern w:val="0"/>
                <w:sz w:val="24"/>
                <w:szCs w:val="24"/>
              </w:rPr>
              <w:t>3</w:t>
            </w:r>
          </w:p>
        </w:tc>
        <w:tc>
          <w:tcPr>
            <w:tcW w:w="914"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强电控制箱改造</w:t>
            </w:r>
          </w:p>
        </w:tc>
        <w:tc>
          <w:tcPr>
            <w:tcW w:w="549"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项</w:t>
            </w:r>
          </w:p>
        </w:tc>
        <w:tc>
          <w:tcPr>
            <w:tcW w:w="565" w:type="pct"/>
            <w:noWrap/>
            <w:vAlign w:val="center"/>
          </w:tcPr>
          <w:p w:rsidR="00F9464B" w:rsidRDefault="00B85CB4">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1</w:t>
            </w:r>
          </w:p>
        </w:tc>
        <w:tc>
          <w:tcPr>
            <w:tcW w:w="960"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手、自动切换</w:t>
            </w: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r>
      <w:tr w:rsidR="00F9464B">
        <w:trPr>
          <w:trHeight w:val="567"/>
          <w:jc w:val="center"/>
        </w:trPr>
        <w:tc>
          <w:tcPr>
            <w:tcW w:w="396"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1</w:t>
            </w:r>
            <w:r>
              <w:rPr>
                <w:rFonts w:ascii="仿宋" w:eastAsia="仿宋" w:hAnsi="仿宋" w:cs="Arial"/>
                <w:color w:val="000000"/>
                <w:kern w:val="0"/>
                <w:sz w:val="24"/>
                <w:szCs w:val="24"/>
              </w:rPr>
              <w:t>4</w:t>
            </w:r>
          </w:p>
        </w:tc>
        <w:tc>
          <w:tcPr>
            <w:tcW w:w="914"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线缆</w:t>
            </w:r>
          </w:p>
        </w:tc>
        <w:tc>
          <w:tcPr>
            <w:tcW w:w="549"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批</w:t>
            </w:r>
          </w:p>
        </w:tc>
        <w:tc>
          <w:tcPr>
            <w:tcW w:w="565" w:type="pct"/>
            <w:noWrap/>
            <w:vAlign w:val="center"/>
          </w:tcPr>
          <w:p w:rsidR="00F9464B" w:rsidRDefault="00B85CB4">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1</w:t>
            </w:r>
          </w:p>
        </w:tc>
        <w:tc>
          <w:tcPr>
            <w:tcW w:w="960" w:type="pct"/>
            <w:noWrap/>
            <w:vAlign w:val="center"/>
          </w:tcPr>
          <w:p w:rsidR="00F9464B" w:rsidRDefault="00F9464B">
            <w:pPr>
              <w:widowControl/>
              <w:jc w:val="center"/>
              <w:rPr>
                <w:rFonts w:ascii="仿宋" w:eastAsia="仿宋" w:hAnsi="仿宋" w:cs="Arial"/>
                <w:color w:val="000000"/>
                <w:kern w:val="0"/>
                <w:sz w:val="24"/>
                <w:szCs w:val="24"/>
              </w:rPr>
            </w:pP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r>
      <w:tr w:rsidR="00F9464B">
        <w:trPr>
          <w:trHeight w:val="567"/>
          <w:jc w:val="center"/>
        </w:trPr>
        <w:tc>
          <w:tcPr>
            <w:tcW w:w="396"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1</w:t>
            </w:r>
            <w:r>
              <w:rPr>
                <w:rFonts w:ascii="仿宋" w:eastAsia="仿宋" w:hAnsi="仿宋" w:cs="Arial"/>
                <w:color w:val="000000"/>
                <w:kern w:val="0"/>
                <w:sz w:val="24"/>
                <w:szCs w:val="24"/>
              </w:rPr>
              <w:t>5</w:t>
            </w:r>
          </w:p>
        </w:tc>
        <w:tc>
          <w:tcPr>
            <w:tcW w:w="914"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云平台</w:t>
            </w:r>
            <w:r>
              <w:rPr>
                <w:rFonts w:ascii="仿宋" w:eastAsia="仿宋" w:hAnsi="仿宋" w:cs="Arial" w:hint="eastAsia"/>
                <w:color w:val="000000"/>
                <w:kern w:val="0"/>
                <w:sz w:val="24"/>
                <w:szCs w:val="24"/>
              </w:rPr>
              <w:t>程序</w:t>
            </w:r>
          </w:p>
        </w:tc>
        <w:tc>
          <w:tcPr>
            <w:tcW w:w="549"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项</w:t>
            </w:r>
          </w:p>
        </w:tc>
        <w:tc>
          <w:tcPr>
            <w:tcW w:w="565" w:type="pct"/>
            <w:noWrap/>
            <w:vAlign w:val="center"/>
          </w:tcPr>
          <w:p w:rsidR="00F9464B" w:rsidRDefault="00B85CB4">
            <w:pPr>
              <w:widowControl/>
              <w:jc w:val="center"/>
              <w:rPr>
                <w:rFonts w:ascii="仿宋" w:eastAsia="仿宋" w:hAnsi="仿宋"/>
                <w:color w:val="000000"/>
                <w:kern w:val="0"/>
                <w:sz w:val="24"/>
                <w:szCs w:val="24"/>
              </w:rPr>
            </w:pPr>
            <w:r>
              <w:rPr>
                <w:rFonts w:ascii="仿宋" w:eastAsia="仿宋" w:hAnsi="仿宋" w:hint="eastAsia"/>
                <w:color w:val="000000"/>
                <w:kern w:val="0"/>
                <w:sz w:val="24"/>
                <w:szCs w:val="24"/>
              </w:rPr>
              <w:t>1</w:t>
            </w:r>
          </w:p>
        </w:tc>
        <w:tc>
          <w:tcPr>
            <w:tcW w:w="960" w:type="pct"/>
            <w:noWrap/>
            <w:vAlign w:val="center"/>
          </w:tcPr>
          <w:p w:rsidR="00F9464B" w:rsidRDefault="00F9464B">
            <w:pPr>
              <w:widowControl/>
              <w:jc w:val="center"/>
              <w:rPr>
                <w:rFonts w:ascii="仿宋" w:eastAsia="仿宋" w:hAnsi="仿宋" w:cs="Arial"/>
                <w:color w:val="000000"/>
                <w:kern w:val="0"/>
                <w:sz w:val="24"/>
                <w:szCs w:val="24"/>
              </w:rPr>
            </w:pP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r>
      <w:tr w:rsidR="00F9464B">
        <w:trPr>
          <w:trHeight w:val="567"/>
          <w:jc w:val="center"/>
        </w:trPr>
        <w:tc>
          <w:tcPr>
            <w:tcW w:w="396"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1</w:t>
            </w:r>
            <w:r>
              <w:rPr>
                <w:rFonts w:ascii="仿宋" w:eastAsia="仿宋" w:hAnsi="仿宋" w:cs="Arial"/>
                <w:color w:val="000000"/>
                <w:kern w:val="0"/>
                <w:sz w:val="24"/>
                <w:szCs w:val="24"/>
              </w:rPr>
              <w:t>6</w:t>
            </w:r>
          </w:p>
        </w:tc>
        <w:tc>
          <w:tcPr>
            <w:tcW w:w="914"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自控系统调试</w:t>
            </w:r>
          </w:p>
        </w:tc>
        <w:tc>
          <w:tcPr>
            <w:tcW w:w="549"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项</w:t>
            </w:r>
          </w:p>
        </w:tc>
        <w:tc>
          <w:tcPr>
            <w:tcW w:w="565" w:type="pct"/>
            <w:noWrap/>
            <w:vAlign w:val="center"/>
          </w:tcPr>
          <w:p w:rsidR="00F9464B" w:rsidRDefault="00B85CB4">
            <w:pPr>
              <w:widowControl/>
              <w:jc w:val="center"/>
              <w:rPr>
                <w:rFonts w:ascii="仿宋" w:eastAsia="仿宋" w:hAnsi="仿宋"/>
                <w:color w:val="000000"/>
                <w:kern w:val="0"/>
                <w:sz w:val="24"/>
                <w:szCs w:val="24"/>
              </w:rPr>
            </w:pPr>
            <w:r>
              <w:rPr>
                <w:rFonts w:ascii="仿宋" w:eastAsia="仿宋" w:hAnsi="仿宋"/>
                <w:color w:val="000000"/>
                <w:kern w:val="0"/>
                <w:sz w:val="24"/>
                <w:szCs w:val="24"/>
              </w:rPr>
              <w:t>1</w:t>
            </w:r>
          </w:p>
        </w:tc>
        <w:tc>
          <w:tcPr>
            <w:tcW w:w="960" w:type="pct"/>
            <w:noWrap/>
            <w:vAlign w:val="center"/>
          </w:tcPr>
          <w:p w:rsidR="00F9464B" w:rsidRDefault="00F9464B">
            <w:pPr>
              <w:widowControl/>
              <w:jc w:val="center"/>
              <w:rPr>
                <w:rFonts w:ascii="仿宋" w:eastAsia="仿宋" w:hAnsi="仿宋" w:cs="Arial"/>
                <w:color w:val="000000"/>
                <w:kern w:val="0"/>
                <w:sz w:val="24"/>
                <w:szCs w:val="24"/>
              </w:rPr>
            </w:pP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r>
      <w:tr w:rsidR="00F9464B">
        <w:trPr>
          <w:trHeight w:val="567"/>
          <w:jc w:val="center"/>
        </w:trPr>
        <w:tc>
          <w:tcPr>
            <w:tcW w:w="396" w:type="pct"/>
            <w:noWrap/>
            <w:vAlign w:val="center"/>
          </w:tcPr>
          <w:p w:rsidR="00F9464B" w:rsidRDefault="00B85CB4">
            <w:pPr>
              <w:widowControl/>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合计</w:t>
            </w:r>
          </w:p>
        </w:tc>
        <w:tc>
          <w:tcPr>
            <w:tcW w:w="914" w:type="pct"/>
            <w:noWrap/>
            <w:vAlign w:val="center"/>
          </w:tcPr>
          <w:p w:rsidR="00F9464B" w:rsidRDefault="00F9464B">
            <w:pPr>
              <w:widowControl/>
              <w:jc w:val="center"/>
              <w:rPr>
                <w:rFonts w:ascii="仿宋" w:eastAsia="仿宋" w:hAnsi="仿宋" w:cs="Arial"/>
                <w:color w:val="000000"/>
                <w:kern w:val="0"/>
                <w:sz w:val="24"/>
                <w:szCs w:val="24"/>
              </w:rPr>
            </w:pPr>
          </w:p>
        </w:tc>
        <w:tc>
          <w:tcPr>
            <w:tcW w:w="549" w:type="pct"/>
            <w:noWrap/>
            <w:vAlign w:val="center"/>
          </w:tcPr>
          <w:p w:rsidR="00F9464B" w:rsidRDefault="00F9464B">
            <w:pPr>
              <w:widowControl/>
              <w:jc w:val="center"/>
              <w:rPr>
                <w:rFonts w:ascii="仿宋" w:eastAsia="仿宋" w:hAnsi="仿宋" w:cs="Arial"/>
                <w:color w:val="000000"/>
                <w:kern w:val="0"/>
                <w:sz w:val="24"/>
                <w:szCs w:val="24"/>
              </w:rPr>
            </w:pPr>
          </w:p>
        </w:tc>
        <w:tc>
          <w:tcPr>
            <w:tcW w:w="565" w:type="pct"/>
            <w:noWrap/>
            <w:vAlign w:val="center"/>
          </w:tcPr>
          <w:p w:rsidR="00F9464B" w:rsidRDefault="00F9464B">
            <w:pPr>
              <w:widowControl/>
              <w:jc w:val="center"/>
              <w:rPr>
                <w:rFonts w:ascii="仿宋" w:eastAsia="仿宋" w:hAnsi="仿宋"/>
                <w:color w:val="000000"/>
                <w:kern w:val="0"/>
                <w:sz w:val="24"/>
                <w:szCs w:val="24"/>
              </w:rPr>
            </w:pPr>
          </w:p>
        </w:tc>
        <w:tc>
          <w:tcPr>
            <w:tcW w:w="960" w:type="pct"/>
            <w:noWrap/>
            <w:vAlign w:val="center"/>
          </w:tcPr>
          <w:p w:rsidR="00F9464B" w:rsidRDefault="00F9464B">
            <w:pPr>
              <w:widowControl/>
              <w:jc w:val="center"/>
              <w:rPr>
                <w:rFonts w:ascii="仿宋" w:eastAsia="仿宋" w:hAnsi="仿宋" w:cs="Arial"/>
                <w:color w:val="000000"/>
                <w:kern w:val="0"/>
                <w:sz w:val="24"/>
                <w:szCs w:val="24"/>
              </w:rPr>
            </w:pP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c>
          <w:tcPr>
            <w:tcW w:w="807" w:type="pct"/>
            <w:noWrap/>
            <w:vAlign w:val="center"/>
          </w:tcPr>
          <w:p w:rsidR="00F9464B" w:rsidRDefault="00F9464B">
            <w:pPr>
              <w:widowControl/>
              <w:jc w:val="center"/>
              <w:rPr>
                <w:rFonts w:ascii="仿宋" w:eastAsia="仿宋" w:hAnsi="仿宋" w:cs="Arial"/>
                <w:color w:val="000000"/>
                <w:kern w:val="0"/>
                <w:sz w:val="24"/>
                <w:szCs w:val="24"/>
              </w:rPr>
            </w:pPr>
          </w:p>
        </w:tc>
      </w:tr>
    </w:tbl>
    <w:p w:rsidR="00F9464B" w:rsidRDefault="00F9464B">
      <w:pPr>
        <w:pStyle w:val="a5"/>
        <w:adjustRightInd w:val="0"/>
        <w:snapToGrid w:val="0"/>
        <w:spacing w:line="360" w:lineRule="auto"/>
        <w:jc w:val="center"/>
        <w:outlineLvl w:val="0"/>
        <w:rPr>
          <w:rFonts w:ascii="仿宋" w:eastAsia="仿宋" w:hAnsi="仿宋" w:cs="宋体"/>
          <w:sz w:val="32"/>
          <w:szCs w:val="32"/>
          <w:u w:val="single"/>
        </w:rPr>
      </w:pPr>
    </w:p>
    <w:p w:rsidR="00F9464B" w:rsidRDefault="00F9464B">
      <w:pPr>
        <w:pStyle w:val="a5"/>
        <w:adjustRightInd w:val="0"/>
        <w:snapToGrid w:val="0"/>
        <w:spacing w:line="360" w:lineRule="auto"/>
        <w:jc w:val="center"/>
        <w:outlineLvl w:val="0"/>
        <w:rPr>
          <w:rFonts w:ascii="仿宋" w:eastAsia="仿宋" w:hAnsi="仿宋" w:cs="宋体"/>
          <w:sz w:val="32"/>
          <w:szCs w:val="32"/>
          <w:u w:val="single"/>
        </w:rPr>
      </w:pPr>
    </w:p>
    <w:p w:rsidR="00F9464B" w:rsidRDefault="00F9464B">
      <w:pPr>
        <w:pStyle w:val="a5"/>
        <w:adjustRightInd w:val="0"/>
        <w:snapToGrid w:val="0"/>
        <w:spacing w:line="360" w:lineRule="auto"/>
        <w:jc w:val="center"/>
        <w:outlineLvl w:val="0"/>
        <w:rPr>
          <w:rFonts w:ascii="仿宋" w:eastAsia="仿宋" w:hAnsi="仿宋" w:cs="宋体"/>
          <w:sz w:val="32"/>
          <w:szCs w:val="32"/>
          <w:u w:val="single"/>
        </w:rPr>
      </w:pPr>
    </w:p>
    <w:p w:rsidR="00F9464B" w:rsidRDefault="00B85CB4">
      <w:pPr>
        <w:numPr>
          <w:ilvl w:val="0"/>
          <w:numId w:val="1"/>
        </w:numPr>
        <w:spacing w:line="560" w:lineRule="exact"/>
        <w:ind w:firstLineChars="200" w:firstLine="643"/>
        <w:jc w:val="center"/>
        <w:rPr>
          <w:rFonts w:ascii="黑体" w:eastAsia="黑体" w:hAnsi="黑体"/>
          <w:b/>
          <w:bCs/>
          <w:kern w:val="0"/>
          <w:sz w:val="32"/>
          <w:szCs w:val="32"/>
        </w:rPr>
      </w:pPr>
      <w:r>
        <w:rPr>
          <w:rFonts w:ascii="黑体" w:eastAsia="黑体" w:hAnsi="黑体" w:hint="eastAsia"/>
          <w:b/>
          <w:bCs/>
          <w:kern w:val="0"/>
          <w:sz w:val="32"/>
          <w:szCs w:val="32"/>
        </w:rPr>
        <w:t>合</w:t>
      </w:r>
      <w:r>
        <w:rPr>
          <w:rFonts w:ascii="黑体" w:eastAsia="黑体" w:hAnsi="黑体" w:hint="eastAsia"/>
          <w:b/>
          <w:bCs/>
          <w:kern w:val="0"/>
          <w:sz w:val="32"/>
          <w:szCs w:val="32"/>
        </w:rPr>
        <w:t xml:space="preserve"> </w:t>
      </w:r>
      <w:r>
        <w:rPr>
          <w:rFonts w:ascii="黑体" w:eastAsia="黑体" w:hAnsi="黑体" w:hint="eastAsia"/>
          <w:b/>
          <w:bCs/>
          <w:kern w:val="0"/>
          <w:sz w:val="32"/>
          <w:szCs w:val="32"/>
        </w:rPr>
        <w:t>同</w:t>
      </w:r>
      <w:r>
        <w:rPr>
          <w:rFonts w:ascii="黑体" w:eastAsia="黑体" w:hAnsi="黑体" w:hint="eastAsia"/>
          <w:b/>
          <w:bCs/>
          <w:kern w:val="0"/>
          <w:sz w:val="32"/>
          <w:szCs w:val="32"/>
        </w:rPr>
        <w:t xml:space="preserve"> </w:t>
      </w:r>
      <w:r>
        <w:rPr>
          <w:rFonts w:ascii="黑体" w:eastAsia="黑体" w:hAnsi="黑体" w:hint="eastAsia"/>
          <w:b/>
          <w:bCs/>
          <w:kern w:val="0"/>
          <w:sz w:val="32"/>
          <w:szCs w:val="32"/>
        </w:rPr>
        <w:t>条</w:t>
      </w:r>
      <w:r>
        <w:rPr>
          <w:rFonts w:ascii="黑体" w:eastAsia="黑体" w:hAnsi="黑体" w:hint="eastAsia"/>
          <w:b/>
          <w:bCs/>
          <w:kern w:val="0"/>
          <w:sz w:val="32"/>
          <w:szCs w:val="32"/>
        </w:rPr>
        <w:t xml:space="preserve"> </w:t>
      </w:r>
      <w:r>
        <w:rPr>
          <w:rFonts w:ascii="黑体" w:eastAsia="黑体" w:hAnsi="黑体" w:hint="eastAsia"/>
          <w:b/>
          <w:bCs/>
          <w:kern w:val="0"/>
          <w:sz w:val="32"/>
          <w:szCs w:val="32"/>
        </w:rPr>
        <w:t>款</w:t>
      </w:r>
    </w:p>
    <w:p w:rsidR="00F9464B" w:rsidRDefault="00B85CB4">
      <w:pPr>
        <w:spacing w:line="560" w:lineRule="exact"/>
        <w:ind w:firstLineChars="2900" w:firstLine="6114"/>
        <w:rPr>
          <w:rFonts w:ascii="黑体" w:eastAsia="黑体" w:hAnsi="黑体"/>
          <w:b/>
          <w:bCs/>
          <w:kern w:val="0"/>
          <w:sz w:val="32"/>
          <w:szCs w:val="32"/>
        </w:rPr>
      </w:pPr>
      <w:r>
        <w:rPr>
          <w:rFonts w:ascii="Tahoma" w:eastAsia="仿宋" w:hAnsi="Tahoma" w:cs="Tahoma"/>
          <w:b/>
          <w:szCs w:val="21"/>
        </w:rPr>
        <w:t>合同编号：</w:t>
      </w:r>
      <w:r>
        <w:rPr>
          <w:rFonts w:ascii="Tahoma" w:eastAsia="仿宋" w:hAnsi="Tahoma" w:cs="Tahoma" w:hint="eastAsia"/>
          <w:b/>
          <w:szCs w:val="21"/>
          <w:u w:val="single"/>
        </w:rPr>
        <w:t xml:space="preserve"> </w:t>
      </w:r>
      <w:r>
        <w:rPr>
          <w:rFonts w:ascii="Tahoma" w:eastAsia="仿宋" w:hAnsi="Tahoma" w:cs="Tahoma"/>
          <w:b/>
          <w:szCs w:val="21"/>
          <w:u w:val="single"/>
        </w:rPr>
        <w:t xml:space="preserve">        </w:t>
      </w:r>
    </w:p>
    <w:p w:rsidR="00F9464B" w:rsidRDefault="00F9464B">
      <w:pPr>
        <w:spacing w:line="560" w:lineRule="exact"/>
        <w:rPr>
          <w:rFonts w:ascii="黑体" w:eastAsia="黑体" w:hAnsi="黑体"/>
          <w:b/>
          <w:bCs/>
          <w:kern w:val="0"/>
          <w:sz w:val="32"/>
          <w:szCs w:val="32"/>
        </w:rPr>
      </w:pPr>
    </w:p>
    <w:p w:rsidR="00F9464B" w:rsidRDefault="00B85CB4">
      <w:pPr>
        <w:spacing w:line="360" w:lineRule="auto"/>
        <w:ind w:left="105" w:hangingChars="50" w:hanging="105"/>
        <w:rPr>
          <w:rFonts w:ascii="Tahoma" w:eastAsia="仿宋" w:hAnsi="Tahoma" w:cs="Tahoma"/>
          <w:b/>
          <w:szCs w:val="21"/>
        </w:rPr>
      </w:pPr>
      <w:r>
        <w:rPr>
          <w:rFonts w:ascii="Tahoma" w:eastAsia="仿宋" w:hAnsi="Tahoma" w:cs="Tahoma"/>
          <w:b/>
          <w:szCs w:val="21"/>
        </w:rPr>
        <w:t>甲方：</w:t>
      </w:r>
      <w:r>
        <w:rPr>
          <w:rFonts w:ascii="Tahoma" w:eastAsia="仿宋" w:hAnsi="Tahoma" w:cs="Tahoma" w:hint="eastAsia"/>
          <w:b/>
          <w:szCs w:val="21"/>
          <w:u w:val="single"/>
        </w:rPr>
        <w:t xml:space="preserve"> </w:t>
      </w:r>
      <w:r>
        <w:rPr>
          <w:rFonts w:ascii="Tahoma" w:eastAsia="仿宋" w:hAnsi="Tahoma" w:cs="Tahoma"/>
          <w:b/>
          <w:szCs w:val="21"/>
          <w:u w:val="single"/>
        </w:rPr>
        <w:t xml:space="preserve">                               </w:t>
      </w:r>
      <w:r>
        <w:rPr>
          <w:rFonts w:ascii="Tahoma" w:eastAsia="仿宋" w:hAnsi="Tahoma" w:cs="Tahoma"/>
          <w:b/>
          <w:szCs w:val="21"/>
        </w:rPr>
        <w:t xml:space="preserve">                       </w:t>
      </w:r>
    </w:p>
    <w:p w:rsidR="00F9464B" w:rsidRDefault="00B85CB4">
      <w:pPr>
        <w:spacing w:line="360" w:lineRule="auto"/>
        <w:ind w:left="105" w:hangingChars="50" w:hanging="105"/>
        <w:rPr>
          <w:rFonts w:ascii="Tahoma" w:eastAsia="仿宋" w:hAnsi="Tahoma" w:cs="Tahoma"/>
          <w:b/>
          <w:szCs w:val="21"/>
        </w:rPr>
      </w:pPr>
      <w:r>
        <w:rPr>
          <w:rFonts w:ascii="Tahoma" w:eastAsia="仿宋" w:hAnsi="Tahoma" w:cs="Tahoma" w:hint="eastAsia"/>
          <w:b/>
          <w:szCs w:val="21"/>
        </w:rPr>
        <w:t>乙</w:t>
      </w:r>
      <w:r>
        <w:rPr>
          <w:rFonts w:ascii="Tahoma" w:eastAsia="仿宋" w:hAnsi="Tahoma" w:cs="Tahoma"/>
          <w:b/>
          <w:szCs w:val="21"/>
        </w:rPr>
        <w:t>方：</w:t>
      </w:r>
      <w:r>
        <w:rPr>
          <w:rFonts w:ascii="Tahoma" w:eastAsia="仿宋" w:hAnsi="Tahoma" w:cs="Tahoma"/>
          <w:b/>
          <w:szCs w:val="21"/>
          <w:u w:val="single"/>
        </w:rPr>
        <w:t xml:space="preserve">              </w:t>
      </w:r>
      <w:r>
        <w:rPr>
          <w:rFonts w:ascii="Tahoma" w:eastAsia="仿宋" w:hAnsi="Tahoma" w:cs="Tahoma" w:hint="eastAsia"/>
          <w:b/>
          <w:szCs w:val="21"/>
          <w:u w:val="single"/>
        </w:rPr>
        <w:t xml:space="preserve">                  </w:t>
      </w:r>
    </w:p>
    <w:p w:rsidR="00F9464B" w:rsidRDefault="00F9464B">
      <w:pPr>
        <w:spacing w:line="360" w:lineRule="auto"/>
        <w:ind w:left="105" w:hangingChars="50" w:hanging="105"/>
        <w:rPr>
          <w:rFonts w:ascii="Tahoma" w:eastAsia="仿宋" w:hAnsi="Tahoma" w:cs="Tahoma"/>
          <w:b/>
          <w:szCs w:val="21"/>
        </w:rPr>
      </w:pPr>
    </w:p>
    <w:p w:rsidR="00F9464B" w:rsidRDefault="00B85CB4">
      <w:pPr>
        <w:pStyle w:val="2"/>
        <w:spacing w:line="360" w:lineRule="auto"/>
        <w:rPr>
          <w:rFonts w:ascii="Tahoma" w:eastAsia="仿宋" w:hAnsi="Tahoma" w:cs="Tahoma"/>
          <w:kern w:val="21"/>
          <w:sz w:val="21"/>
          <w:szCs w:val="21"/>
        </w:rPr>
      </w:pPr>
      <w:r>
        <w:rPr>
          <w:rFonts w:ascii="Tahoma" w:eastAsia="仿宋" w:hAnsi="Tahoma" w:cs="Tahoma" w:hint="eastAsia"/>
          <w:kern w:val="21"/>
          <w:sz w:val="21"/>
          <w:szCs w:val="21"/>
        </w:rPr>
        <w:t>甲方委托乙方承担</w:t>
      </w:r>
      <w:r>
        <w:rPr>
          <w:rFonts w:ascii="Tahoma" w:eastAsia="仿宋" w:hAnsi="Tahoma" w:cs="Tahoma" w:hint="eastAsia"/>
          <w:sz w:val="21"/>
          <w:szCs w:val="21"/>
          <w:u w:val="single"/>
        </w:rPr>
        <w:t>特力珠宝大厦裙楼中央空调节能改造工程</w:t>
      </w:r>
      <w:r>
        <w:rPr>
          <w:rFonts w:ascii="Tahoma" w:eastAsia="仿宋" w:hAnsi="Tahoma" w:cs="Tahoma" w:hint="eastAsia"/>
          <w:kern w:val="21"/>
          <w:sz w:val="21"/>
          <w:szCs w:val="21"/>
        </w:rPr>
        <w:t>，本工程依据《中华人民共和国合同法》和《中华人民共和国建筑法》及相关法律、法规，遵循平等、自愿、公平和诚信的原则，结合工程实际情况，经双方协商同意，签订本合同。</w:t>
      </w:r>
    </w:p>
    <w:p w:rsidR="00F9464B" w:rsidRDefault="00B85CB4">
      <w:pPr>
        <w:pStyle w:val="2"/>
        <w:spacing w:line="360" w:lineRule="auto"/>
        <w:ind w:firstLine="0"/>
        <w:rPr>
          <w:rFonts w:ascii="Tahoma" w:eastAsia="仿宋" w:hAnsi="Tahoma" w:cs="Tahoma"/>
          <w:kern w:val="21"/>
          <w:sz w:val="21"/>
          <w:szCs w:val="21"/>
        </w:rPr>
      </w:pPr>
      <w:r>
        <w:rPr>
          <w:rFonts w:ascii="Tahoma" w:eastAsia="仿宋" w:hAnsi="Tahoma" w:cs="Tahoma" w:hint="eastAsia"/>
          <w:kern w:val="21"/>
          <w:sz w:val="21"/>
          <w:szCs w:val="21"/>
        </w:rPr>
        <w:t>第一条：本合同工程概况</w:t>
      </w:r>
    </w:p>
    <w:p w:rsidR="00F9464B" w:rsidRDefault="00B85CB4">
      <w:pPr>
        <w:pStyle w:val="2"/>
        <w:spacing w:line="360" w:lineRule="auto"/>
        <w:rPr>
          <w:rFonts w:ascii="Tahoma" w:eastAsia="仿宋" w:hAnsi="Tahoma" w:cs="Tahoma"/>
          <w:kern w:val="21"/>
          <w:sz w:val="21"/>
          <w:szCs w:val="21"/>
        </w:rPr>
      </w:pPr>
      <w:r>
        <w:rPr>
          <w:rFonts w:ascii="Tahoma" w:eastAsia="仿宋" w:hAnsi="Tahoma" w:cs="Tahoma" w:hint="eastAsia"/>
          <w:kern w:val="21"/>
          <w:sz w:val="21"/>
          <w:szCs w:val="21"/>
        </w:rPr>
        <w:t>工程名称：</w:t>
      </w:r>
      <w:r>
        <w:rPr>
          <w:rFonts w:ascii="Tahoma" w:eastAsia="仿宋" w:hAnsi="Tahoma" w:cs="Tahoma" w:hint="eastAsia"/>
          <w:sz w:val="21"/>
          <w:szCs w:val="21"/>
          <w:u w:val="single"/>
        </w:rPr>
        <w:t>特力珠宝大厦裙楼中央空调节能改造工程</w:t>
      </w:r>
    </w:p>
    <w:p w:rsidR="00F9464B" w:rsidRDefault="00B85CB4">
      <w:pPr>
        <w:pStyle w:val="2"/>
        <w:spacing w:line="360" w:lineRule="auto"/>
        <w:rPr>
          <w:rFonts w:ascii="Tahoma" w:eastAsia="仿宋" w:hAnsi="Tahoma" w:cs="Tahoma"/>
          <w:kern w:val="21"/>
          <w:sz w:val="21"/>
          <w:szCs w:val="21"/>
        </w:rPr>
      </w:pPr>
      <w:r>
        <w:rPr>
          <w:rFonts w:ascii="Tahoma" w:eastAsia="仿宋" w:hAnsi="Tahoma" w:cs="Tahoma" w:hint="eastAsia"/>
          <w:kern w:val="21"/>
          <w:sz w:val="21"/>
          <w:szCs w:val="21"/>
        </w:rPr>
        <w:t>工程地点：深圳市罗湖区水贝工业区</w:t>
      </w:r>
    </w:p>
    <w:p w:rsidR="00F9464B" w:rsidRDefault="00B85CB4">
      <w:pPr>
        <w:pStyle w:val="2"/>
        <w:spacing w:line="360" w:lineRule="auto"/>
        <w:ind w:firstLine="0"/>
        <w:rPr>
          <w:rFonts w:ascii="Tahoma" w:eastAsia="仿宋" w:hAnsi="Tahoma" w:cs="Tahoma"/>
          <w:kern w:val="21"/>
          <w:sz w:val="21"/>
          <w:szCs w:val="21"/>
        </w:rPr>
      </w:pPr>
      <w:r>
        <w:rPr>
          <w:rFonts w:ascii="Tahoma" w:eastAsia="仿宋" w:hAnsi="Tahoma" w:cs="Tahoma" w:hint="eastAsia"/>
          <w:kern w:val="21"/>
          <w:sz w:val="21"/>
          <w:szCs w:val="21"/>
        </w:rPr>
        <w:t>第二条：工程承包范围</w:t>
      </w:r>
    </w:p>
    <w:p w:rsidR="00F9464B" w:rsidRDefault="00B85CB4">
      <w:pPr>
        <w:pStyle w:val="2"/>
        <w:spacing w:line="360" w:lineRule="auto"/>
        <w:rPr>
          <w:rFonts w:ascii="Tahoma" w:eastAsia="仿宋" w:hAnsi="Tahoma" w:cs="Tahoma"/>
          <w:kern w:val="21"/>
          <w:sz w:val="21"/>
          <w:szCs w:val="21"/>
        </w:rPr>
      </w:pPr>
      <w:r>
        <w:rPr>
          <w:rFonts w:ascii="Tahoma" w:eastAsia="仿宋" w:hAnsi="Tahoma" w:cs="Tahoma" w:hint="eastAsia"/>
          <w:kern w:val="21"/>
          <w:sz w:val="21"/>
          <w:szCs w:val="21"/>
        </w:rPr>
        <w:t>本工程承包范围包括但不限于以下内容：</w:t>
      </w:r>
      <w:bookmarkStart w:id="1" w:name="_Toc79303382"/>
      <w:bookmarkStart w:id="2" w:name="_Toc102616337"/>
      <w:bookmarkStart w:id="3" w:name="_Toc111865174"/>
      <w:r>
        <w:rPr>
          <w:rFonts w:ascii="Tahoma" w:eastAsia="仿宋" w:hAnsi="Tahoma" w:cs="Tahoma" w:hint="eastAsia"/>
          <w:kern w:val="21"/>
          <w:sz w:val="21"/>
          <w:szCs w:val="21"/>
        </w:rPr>
        <w:t>特力珠宝大厦裙楼中央空调节能改造工程</w:t>
      </w:r>
      <w:r>
        <w:rPr>
          <w:rFonts w:ascii="Tahoma" w:eastAsia="仿宋" w:hAnsi="Tahoma" w:cs="Tahoma" w:hint="eastAsia"/>
          <w:kern w:val="21"/>
          <w:sz w:val="21"/>
          <w:szCs w:val="21"/>
        </w:rPr>
        <w:t>，负责完成中央空调机房智能化控制系统的设计、安装、调试等技术服务内容</w:t>
      </w:r>
    </w:p>
    <w:p w:rsidR="00F9464B" w:rsidRDefault="00B85CB4">
      <w:pPr>
        <w:pStyle w:val="2"/>
        <w:spacing w:line="360" w:lineRule="auto"/>
        <w:ind w:firstLine="0"/>
        <w:rPr>
          <w:rFonts w:ascii="Tahoma" w:eastAsia="仿宋" w:hAnsi="Tahoma" w:cs="Tahoma"/>
          <w:kern w:val="21"/>
          <w:sz w:val="21"/>
          <w:szCs w:val="21"/>
        </w:rPr>
      </w:pPr>
      <w:r>
        <w:rPr>
          <w:rFonts w:ascii="Tahoma" w:eastAsia="仿宋" w:hAnsi="Tahoma" w:cs="Tahoma" w:hint="eastAsia"/>
          <w:kern w:val="21"/>
          <w:sz w:val="21"/>
          <w:szCs w:val="21"/>
        </w:rPr>
        <w:t>第三条：工程费用及支付方式</w:t>
      </w:r>
      <w:bookmarkEnd w:id="1"/>
      <w:bookmarkEnd w:id="2"/>
      <w:bookmarkEnd w:id="3"/>
    </w:p>
    <w:p w:rsidR="00F9464B" w:rsidRDefault="00B85CB4">
      <w:pPr>
        <w:pStyle w:val="2"/>
        <w:spacing w:line="360" w:lineRule="auto"/>
        <w:rPr>
          <w:rFonts w:ascii="Tahoma" w:eastAsia="仿宋" w:hAnsi="Tahoma" w:cs="Tahoma"/>
          <w:kern w:val="21"/>
          <w:sz w:val="21"/>
          <w:szCs w:val="21"/>
        </w:rPr>
      </w:pPr>
      <w:r>
        <w:rPr>
          <w:rFonts w:ascii="Tahoma" w:eastAsia="仿宋" w:hAnsi="Tahoma" w:cs="Tahoma" w:hint="eastAsia"/>
          <w:kern w:val="21"/>
          <w:sz w:val="21"/>
          <w:szCs w:val="21"/>
        </w:rPr>
        <w:t>本项目为固定总价合同，合同价为</w:t>
      </w:r>
      <w:r>
        <w:rPr>
          <w:rFonts w:ascii="Tahoma" w:eastAsia="仿宋" w:hAnsi="Tahoma" w:cs="Tahoma" w:hint="eastAsia"/>
          <w:kern w:val="21"/>
          <w:sz w:val="21"/>
          <w:szCs w:val="21"/>
        </w:rPr>
        <w:t xml:space="preserve">     </w:t>
      </w:r>
      <w:r>
        <w:rPr>
          <w:rFonts w:ascii="Tahoma" w:eastAsia="仿宋" w:hAnsi="Tahoma" w:cs="Tahoma" w:hint="eastAsia"/>
          <w:kern w:val="21"/>
          <w:sz w:val="21"/>
          <w:szCs w:val="21"/>
        </w:rPr>
        <w:t>万元人民币</w:t>
      </w:r>
      <w:r>
        <w:rPr>
          <w:rFonts w:ascii="Tahoma" w:eastAsia="仿宋" w:hAnsi="Tahoma" w:cs="Tahoma" w:hint="eastAsia"/>
          <w:kern w:val="21"/>
          <w:sz w:val="21"/>
          <w:szCs w:val="21"/>
        </w:rPr>
        <w:t xml:space="preserve"> </w:t>
      </w:r>
      <w:r>
        <w:rPr>
          <w:rFonts w:ascii="Tahoma" w:eastAsia="仿宋" w:hAnsi="Tahoma" w:cs="Tahoma" w:hint="eastAsia"/>
          <w:kern w:val="21"/>
          <w:sz w:val="21"/>
          <w:szCs w:val="21"/>
        </w:rPr>
        <w:t>（大写：</w:t>
      </w:r>
      <w:r>
        <w:rPr>
          <w:rFonts w:ascii="Tahoma" w:eastAsia="仿宋" w:hAnsi="Tahoma" w:cs="Tahoma" w:hint="eastAsia"/>
          <w:kern w:val="21"/>
          <w:sz w:val="21"/>
          <w:szCs w:val="21"/>
        </w:rPr>
        <w:t xml:space="preserve">       </w:t>
      </w:r>
      <w:r>
        <w:rPr>
          <w:rFonts w:ascii="Tahoma" w:eastAsia="仿宋" w:hAnsi="Tahoma" w:cs="Tahoma" w:hint="eastAsia"/>
          <w:kern w:val="21"/>
          <w:sz w:val="21"/>
          <w:szCs w:val="21"/>
        </w:rPr>
        <w:t>万元人民币）</w:t>
      </w:r>
    </w:p>
    <w:p w:rsidR="00F9464B" w:rsidRDefault="00B85CB4">
      <w:pPr>
        <w:pStyle w:val="2"/>
        <w:spacing w:line="360" w:lineRule="auto"/>
        <w:rPr>
          <w:rFonts w:ascii="Tahoma" w:eastAsia="仿宋" w:hAnsi="Tahoma" w:cs="Tahoma"/>
          <w:kern w:val="21"/>
          <w:sz w:val="21"/>
          <w:szCs w:val="21"/>
        </w:rPr>
      </w:pPr>
      <w:r>
        <w:rPr>
          <w:rFonts w:ascii="Tahoma" w:eastAsia="仿宋" w:hAnsi="Tahoma" w:cs="Tahoma" w:hint="eastAsia"/>
          <w:kern w:val="21"/>
          <w:sz w:val="21"/>
          <w:szCs w:val="21"/>
        </w:rPr>
        <w:t>支付方式：</w:t>
      </w:r>
    </w:p>
    <w:p w:rsidR="00F9464B" w:rsidRDefault="00B85CB4">
      <w:pPr>
        <w:pStyle w:val="2"/>
        <w:spacing w:line="360" w:lineRule="auto"/>
        <w:rPr>
          <w:rFonts w:ascii="Tahoma" w:eastAsia="仿宋" w:hAnsi="Tahoma" w:cs="Tahoma"/>
          <w:kern w:val="21"/>
          <w:sz w:val="21"/>
          <w:szCs w:val="21"/>
        </w:rPr>
      </w:pPr>
      <w:r>
        <w:rPr>
          <w:rFonts w:ascii="Tahoma" w:eastAsia="仿宋" w:hAnsi="Tahoma" w:cs="Tahoma" w:hint="eastAsia"/>
          <w:kern w:val="21"/>
          <w:sz w:val="21"/>
          <w:szCs w:val="21"/>
        </w:rPr>
        <w:t>1</w:t>
      </w:r>
      <w:r>
        <w:rPr>
          <w:rFonts w:ascii="Tahoma" w:eastAsia="仿宋" w:hAnsi="Tahoma" w:cs="Tahoma" w:hint="eastAsia"/>
          <w:kern w:val="21"/>
          <w:sz w:val="21"/>
          <w:szCs w:val="21"/>
        </w:rPr>
        <w:t>、合同</w:t>
      </w:r>
      <w:proofErr w:type="gramStart"/>
      <w:r>
        <w:rPr>
          <w:rFonts w:ascii="Tahoma" w:eastAsia="仿宋" w:hAnsi="Tahoma" w:cs="Tahoma" w:hint="eastAsia"/>
          <w:kern w:val="21"/>
          <w:sz w:val="21"/>
          <w:szCs w:val="21"/>
        </w:rPr>
        <w:t>签定</w:t>
      </w:r>
      <w:proofErr w:type="gramEnd"/>
      <w:r>
        <w:rPr>
          <w:rFonts w:ascii="Tahoma" w:eastAsia="仿宋" w:hAnsi="Tahoma" w:cs="Tahoma" w:hint="eastAsia"/>
          <w:kern w:val="21"/>
          <w:sz w:val="21"/>
          <w:szCs w:val="21"/>
        </w:rPr>
        <w:t>后</w:t>
      </w:r>
      <w:r>
        <w:rPr>
          <w:rFonts w:ascii="Tahoma" w:eastAsia="仿宋" w:hAnsi="Tahoma" w:cs="Tahoma" w:hint="eastAsia"/>
          <w:kern w:val="21"/>
          <w:sz w:val="21"/>
          <w:szCs w:val="21"/>
        </w:rPr>
        <w:t>15</w:t>
      </w:r>
      <w:r>
        <w:rPr>
          <w:rFonts w:ascii="Tahoma" w:eastAsia="仿宋" w:hAnsi="Tahoma" w:cs="Tahoma" w:hint="eastAsia"/>
          <w:kern w:val="21"/>
          <w:sz w:val="21"/>
          <w:szCs w:val="21"/>
        </w:rPr>
        <w:t>个工作日内，支付合同总金额的</w:t>
      </w:r>
      <w:r>
        <w:rPr>
          <w:rFonts w:ascii="Tahoma" w:eastAsia="仿宋" w:hAnsi="Tahoma" w:cs="Tahoma" w:hint="eastAsia"/>
          <w:kern w:val="21"/>
          <w:sz w:val="21"/>
          <w:szCs w:val="21"/>
        </w:rPr>
        <w:t>30%</w:t>
      </w:r>
      <w:r>
        <w:rPr>
          <w:rFonts w:ascii="Tahoma" w:eastAsia="仿宋" w:hAnsi="Tahoma" w:cs="Tahoma" w:hint="eastAsia"/>
          <w:kern w:val="21"/>
          <w:sz w:val="21"/>
          <w:szCs w:val="21"/>
        </w:rPr>
        <w:t>；</w:t>
      </w:r>
    </w:p>
    <w:p w:rsidR="00F9464B" w:rsidRDefault="00B85CB4">
      <w:pPr>
        <w:pStyle w:val="2"/>
        <w:spacing w:line="360" w:lineRule="auto"/>
        <w:rPr>
          <w:rFonts w:ascii="Tahoma" w:eastAsia="仿宋" w:hAnsi="Tahoma" w:cs="Tahoma"/>
          <w:kern w:val="21"/>
          <w:sz w:val="21"/>
          <w:szCs w:val="21"/>
        </w:rPr>
      </w:pPr>
      <w:r>
        <w:rPr>
          <w:rFonts w:ascii="Tahoma" w:eastAsia="仿宋" w:hAnsi="Tahoma" w:cs="Tahoma" w:hint="eastAsia"/>
          <w:kern w:val="21"/>
          <w:sz w:val="21"/>
          <w:szCs w:val="21"/>
        </w:rPr>
        <w:t>2</w:t>
      </w:r>
      <w:r>
        <w:rPr>
          <w:rFonts w:ascii="Tahoma" w:eastAsia="仿宋" w:hAnsi="Tahoma" w:cs="Tahoma" w:hint="eastAsia"/>
          <w:kern w:val="21"/>
          <w:sz w:val="21"/>
          <w:szCs w:val="21"/>
        </w:rPr>
        <w:t>、施工完成后，支付至合同总金额的</w:t>
      </w:r>
      <w:r>
        <w:rPr>
          <w:rFonts w:ascii="Tahoma" w:eastAsia="仿宋" w:hAnsi="Tahoma" w:cs="Tahoma" w:hint="eastAsia"/>
          <w:kern w:val="21"/>
          <w:sz w:val="21"/>
          <w:szCs w:val="21"/>
        </w:rPr>
        <w:t>50%</w:t>
      </w:r>
      <w:r>
        <w:rPr>
          <w:rFonts w:ascii="Tahoma" w:eastAsia="仿宋" w:hAnsi="Tahoma" w:cs="Tahoma" w:hint="eastAsia"/>
          <w:kern w:val="21"/>
          <w:sz w:val="21"/>
          <w:szCs w:val="21"/>
        </w:rPr>
        <w:t>；</w:t>
      </w:r>
    </w:p>
    <w:p w:rsidR="00F9464B" w:rsidRDefault="00B85CB4">
      <w:pPr>
        <w:pStyle w:val="2"/>
        <w:spacing w:line="360" w:lineRule="auto"/>
        <w:rPr>
          <w:rFonts w:ascii="Tahoma" w:eastAsia="仿宋" w:hAnsi="Tahoma" w:cs="Tahoma"/>
          <w:kern w:val="21"/>
          <w:sz w:val="21"/>
          <w:szCs w:val="21"/>
          <w:lang w:val="de-DE"/>
        </w:rPr>
      </w:pPr>
      <w:r>
        <w:rPr>
          <w:rFonts w:ascii="Tahoma" w:eastAsia="仿宋" w:hAnsi="Tahoma" w:cs="Tahoma" w:hint="eastAsia"/>
          <w:kern w:val="21"/>
          <w:sz w:val="21"/>
          <w:szCs w:val="21"/>
        </w:rPr>
        <w:t>3</w:t>
      </w:r>
      <w:r>
        <w:rPr>
          <w:rFonts w:ascii="Tahoma" w:eastAsia="仿宋" w:hAnsi="Tahoma" w:cs="Tahoma" w:hint="eastAsia"/>
          <w:kern w:val="21"/>
          <w:sz w:val="21"/>
          <w:szCs w:val="21"/>
        </w:rPr>
        <w:t>、</w:t>
      </w:r>
      <w:r>
        <w:rPr>
          <w:rFonts w:ascii="Tahoma" w:eastAsia="仿宋" w:hAnsi="Tahoma" w:cs="Tahoma" w:hint="eastAsia"/>
          <w:kern w:val="21"/>
          <w:sz w:val="21"/>
          <w:szCs w:val="21"/>
        </w:rPr>
        <w:t>结算完成后</w:t>
      </w:r>
      <w:r>
        <w:rPr>
          <w:rFonts w:ascii="Tahoma" w:eastAsia="仿宋" w:hAnsi="Tahoma" w:cs="Tahoma" w:hint="eastAsia"/>
          <w:kern w:val="21"/>
          <w:sz w:val="21"/>
          <w:szCs w:val="21"/>
        </w:rPr>
        <w:t>，</w:t>
      </w:r>
      <w:r>
        <w:rPr>
          <w:rFonts w:ascii="Tahoma" w:eastAsia="仿宋" w:hAnsi="Tahoma" w:cs="Tahoma" w:hint="eastAsia"/>
          <w:kern w:val="21"/>
          <w:sz w:val="21"/>
          <w:szCs w:val="21"/>
        </w:rPr>
        <w:t>按最终结算金额扣除</w:t>
      </w:r>
      <w:proofErr w:type="gramStart"/>
      <w:r>
        <w:rPr>
          <w:rFonts w:ascii="Tahoma" w:eastAsia="仿宋" w:hAnsi="Tahoma" w:cs="Tahoma" w:hint="eastAsia"/>
          <w:kern w:val="21"/>
          <w:sz w:val="21"/>
          <w:szCs w:val="21"/>
        </w:rPr>
        <w:t>质量保证金</w:t>
      </w:r>
      <w:r>
        <w:rPr>
          <w:rFonts w:ascii="Tahoma" w:eastAsia="仿宋" w:hAnsi="Tahoma" w:cs="Tahoma" w:hint="eastAsia"/>
          <w:kern w:val="21"/>
          <w:sz w:val="21"/>
          <w:szCs w:val="21"/>
        </w:rPr>
        <w:t>且</w:t>
      </w:r>
      <w:r>
        <w:rPr>
          <w:rFonts w:ascii="Tahoma" w:eastAsia="仿宋" w:hAnsi="Tahoma" w:cs="Tahoma" w:hint="eastAsia"/>
          <w:kern w:val="21"/>
          <w:sz w:val="21"/>
          <w:szCs w:val="21"/>
          <w:lang w:val="de-DE"/>
        </w:rPr>
        <w:t>项目</w:t>
      </w:r>
      <w:proofErr w:type="gramEnd"/>
      <w:r>
        <w:rPr>
          <w:rFonts w:ascii="Tahoma" w:eastAsia="仿宋" w:hAnsi="Tahoma" w:cs="Tahoma" w:hint="eastAsia"/>
          <w:kern w:val="21"/>
          <w:sz w:val="21"/>
          <w:szCs w:val="21"/>
          <w:lang w:val="de-DE"/>
        </w:rPr>
        <w:t>运行满一年，</w:t>
      </w:r>
      <w:r>
        <w:rPr>
          <w:rFonts w:ascii="Tahoma" w:eastAsia="仿宋" w:hAnsi="Tahoma" w:cs="Tahoma" w:hint="eastAsia"/>
          <w:kern w:val="21"/>
          <w:sz w:val="21"/>
          <w:szCs w:val="21"/>
        </w:rPr>
        <w:t>全年平均</w:t>
      </w:r>
      <w:r>
        <w:rPr>
          <w:rFonts w:ascii="Tahoma" w:eastAsia="仿宋" w:hAnsi="Tahoma" w:cs="Tahoma" w:hint="eastAsia"/>
          <w:kern w:val="21"/>
          <w:sz w:val="21"/>
          <w:szCs w:val="21"/>
          <w:lang w:val="de-DE"/>
        </w:rPr>
        <w:t>节能率大于等于</w:t>
      </w:r>
      <w:r>
        <w:rPr>
          <w:rFonts w:ascii="Tahoma" w:eastAsia="仿宋" w:hAnsi="Tahoma" w:cs="Tahoma" w:hint="eastAsia"/>
          <w:kern w:val="21"/>
          <w:sz w:val="21"/>
          <w:szCs w:val="21"/>
        </w:rPr>
        <w:t>15</w:t>
      </w:r>
      <w:r>
        <w:rPr>
          <w:rFonts w:ascii="Tahoma" w:eastAsia="仿宋" w:hAnsi="Tahoma" w:cs="Tahoma" w:hint="eastAsia"/>
          <w:kern w:val="21"/>
          <w:sz w:val="21"/>
          <w:szCs w:val="21"/>
          <w:lang w:val="de-DE"/>
        </w:rPr>
        <w:t>%</w:t>
      </w:r>
      <w:r>
        <w:rPr>
          <w:rFonts w:ascii="Tahoma" w:eastAsia="仿宋" w:hAnsi="Tahoma" w:cs="Tahoma" w:hint="eastAsia"/>
          <w:kern w:val="21"/>
          <w:sz w:val="21"/>
          <w:szCs w:val="21"/>
          <w:lang w:val="de-DE"/>
        </w:rPr>
        <w:t>，</w:t>
      </w:r>
      <w:r>
        <w:rPr>
          <w:rFonts w:ascii="Tahoma" w:eastAsia="仿宋" w:hAnsi="Tahoma" w:cs="Tahoma" w:hint="eastAsia"/>
          <w:kern w:val="21"/>
          <w:sz w:val="21"/>
          <w:szCs w:val="21"/>
        </w:rPr>
        <w:t>结清剩余款项</w:t>
      </w:r>
      <w:r>
        <w:rPr>
          <w:rFonts w:ascii="Tahoma" w:eastAsia="仿宋" w:hAnsi="Tahoma" w:cs="Tahoma" w:hint="eastAsia"/>
          <w:kern w:val="21"/>
          <w:sz w:val="21"/>
          <w:szCs w:val="21"/>
          <w:lang w:val="de-DE"/>
        </w:rPr>
        <w:t>。</w:t>
      </w:r>
    </w:p>
    <w:p w:rsidR="00F9464B" w:rsidRDefault="00B85CB4">
      <w:pPr>
        <w:pStyle w:val="2"/>
        <w:spacing w:line="360" w:lineRule="auto"/>
        <w:rPr>
          <w:rFonts w:ascii="Tahoma" w:eastAsia="仿宋" w:hAnsi="Tahoma" w:cs="Tahoma"/>
          <w:kern w:val="21"/>
          <w:sz w:val="21"/>
          <w:szCs w:val="21"/>
        </w:rPr>
      </w:pPr>
      <w:r>
        <w:rPr>
          <w:rFonts w:ascii="Tahoma" w:eastAsia="仿宋" w:hAnsi="Tahoma" w:cs="Tahoma" w:hint="eastAsia"/>
          <w:kern w:val="21"/>
          <w:sz w:val="21"/>
          <w:szCs w:val="21"/>
        </w:rPr>
        <w:t>4</w:t>
      </w:r>
      <w:r>
        <w:rPr>
          <w:rFonts w:ascii="Tahoma" w:eastAsia="仿宋" w:hAnsi="Tahoma" w:cs="Tahoma" w:hint="eastAsia"/>
          <w:kern w:val="21"/>
          <w:sz w:val="21"/>
          <w:szCs w:val="21"/>
        </w:rPr>
        <w:t>、甲方向乙方支付工程款时，乙方需向甲方提供真实有效的等额增值税专用发票。</w:t>
      </w:r>
      <w:r>
        <w:rPr>
          <w:rFonts w:ascii="Tahoma" w:eastAsia="仿宋" w:hAnsi="Tahoma" w:cs="Tahoma"/>
          <w:kern w:val="21"/>
          <w:sz w:val="21"/>
          <w:szCs w:val="21"/>
        </w:rPr>
        <w:t xml:space="preserve"> </w:t>
      </w:r>
    </w:p>
    <w:p w:rsidR="00F9464B" w:rsidRDefault="00B85CB4">
      <w:pPr>
        <w:pStyle w:val="2"/>
        <w:spacing w:line="360" w:lineRule="auto"/>
        <w:rPr>
          <w:rFonts w:ascii="Tahoma" w:eastAsia="仿宋" w:hAnsi="Tahoma" w:cs="Tahoma"/>
          <w:kern w:val="21"/>
          <w:sz w:val="21"/>
          <w:szCs w:val="21"/>
        </w:rPr>
      </w:pPr>
      <w:r>
        <w:rPr>
          <w:rFonts w:ascii="Tahoma" w:eastAsia="仿宋" w:hAnsi="Tahoma" w:cs="Tahoma" w:hint="eastAsia"/>
          <w:kern w:val="21"/>
          <w:sz w:val="21"/>
          <w:szCs w:val="21"/>
        </w:rPr>
        <w:t>5</w:t>
      </w:r>
      <w:r>
        <w:rPr>
          <w:rFonts w:ascii="Tahoma" w:eastAsia="仿宋" w:hAnsi="Tahoma" w:cs="Tahoma" w:hint="eastAsia"/>
          <w:kern w:val="21"/>
          <w:sz w:val="21"/>
          <w:szCs w:val="21"/>
        </w:rPr>
        <w:t>、本工程约定的工程质量保证金为工程结算价的</w:t>
      </w:r>
      <w:r>
        <w:rPr>
          <w:rFonts w:ascii="Tahoma" w:eastAsia="仿宋" w:hAnsi="Tahoma" w:cs="Tahoma" w:hint="eastAsia"/>
          <w:kern w:val="21"/>
          <w:sz w:val="21"/>
          <w:szCs w:val="21"/>
        </w:rPr>
        <w:t>3%</w:t>
      </w:r>
      <w:r>
        <w:rPr>
          <w:rFonts w:ascii="Tahoma" w:eastAsia="仿宋" w:hAnsi="Tahoma" w:cs="Tahoma" w:hint="eastAsia"/>
          <w:kern w:val="21"/>
          <w:sz w:val="21"/>
          <w:szCs w:val="21"/>
        </w:rPr>
        <w:t>，于工程竣工验收合格之日起满二年后，无保修质量问题的</w:t>
      </w:r>
      <w:r>
        <w:rPr>
          <w:rFonts w:ascii="Tahoma" w:eastAsia="仿宋" w:hAnsi="Tahoma" w:cs="Tahoma" w:hint="eastAsia"/>
          <w:kern w:val="21"/>
          <w:sz w:val="21"/>
          <w:szCs w:val="21"/>
        </w:rPr>
        <w:t>30</w:t>
      </w:r>
      <w:r>
        <w:rPr>
          <w:rFonts w:ascii="Tahoma" w:eastAsia="仿宋" w:hAnsi="Tahoma" w:cs="Tahoma" w:hint="eastAsia"/>
          <w:kern w:val="21"/>
          <w:sz w:val="21"/>
          <w:szCs w:val="21"/>
        </w:rPr>
        <w:t>天内，无息返还（扣除所有扣款后的费用总额）。但</w:t>
      </w:r>
      <w:proofErr w:type="gramStart"/>
      <w:r>
        <w:rPr>
          <w:rFonts w:ascii="Tahoma" w:eastAsia="仿宋" w:hAnsi="Tahoma" w:cs="Tahoma" w:hint="eastAsia"/>
          <w:kern w:val="21"/>
          <w:sz w:val="21"/>
          <w:szCs w:val="21"/>
        </w:rPr>
        <w:t>不</w:t>
      </w:r>
      <w:proofErr w:type="gramEnd"/>
      <w:r>
        <w:rPr>
          <w:rFonts w:ascii="Tahoma" w:eastAsia="仿宋" w:hAnsi="Tahoma" w:cs="Tahoma" w:hint="eastAsia"/>
          <w:kern w:val="21"/>
          <w:sz w:val="21"/>
          <w:szCs w:val="21"/>
        </w:rPr>
        <w:t>免除乙方在工程保修期内的保修责任。</w:t>
      </w:r>
    </w:p>
    <w:p w:rsidR="00F9464B" w:rsidRDefault="00B85CB4">
      <w:pPr>
        <w:pStyle w:val="2"/>
        <w:spacing w:line="360" w:lineRule="auto"/>
        <w:ind w:firstLine="0"/>
        <w:rPr>
          <w:rFonts w:ascii="Tahoma" w:eastAsia="仿宋" w:hAnsi="Tahoma" w:cs="Tahoma"/>
          <w:kern w:val="21"/>
          <w:sz w:val="21"/>
          <w:szCs w:val="21"/>
        </w:rPr>
      </w:pPr>
      <w:r>
        <w:rPr>
          <w:rFonts w:ascii="Tahoma" w:eastAsia="仿宋" w:hAnsi="Tahoma" w:cs="Tahoma" w:hint="eastAsia"/>
          <w:kern w:val="21"/>
          <w:sz w:val="21"/>
          <w:szCs w:val="21"/>
        </w:rPr>
        <w:t>第四条：工期</w:t>
      </w:r>
    </w:p>
    <w:p w:rsidR="00F9464B" w:rsidRDefault="00B85CB4">
      <w:pPr>
        <w:pStyle w:val="2"/>
        <w:spacing w:line="360" w:lineRule="auto"/>
        <w:rPr>
          <w:rFonts w:ascii="Tahoma" w:eastAsia="仿宋" w:hAnsi="Tahoma" w:cs="Tahoma"/>
          <w:kern w:val="21"/>
          <w:sz w:val="21"/>
          <w:szCs w:val="21"/>
        </w:rPr>
      </w:pPr>
      <w:r>
        <w:rPr>
          <w:rFonts w:ascii="Tahoma" w:eastAsia="仿宋" w:hAnsi="Tahoma" w:cs="Tahoma" w:hint="eastAsia"/>
          <w:kern w:val="21"/>
          <w:sz w:val="21"/>
          <w:szCs w:val="21"/>
        </w:rPr>
        <w:t xml:space="preserve">1. </w:t>
      </w:r>
      <w:r>
        <w:rPr>
          <w:rFonts w:ascii="Tahoma" w:eastAsia="仿宋" w:hAnsi="Tahoma" w:cs="Tahoma" w:hint="eastAsia"/>
          <w:kern w:val="21"/>
          <w:sz w:val="21"/>
          <w:szCs w:val="21"/>
        </w:rPr>
        <w:t>计划开工日期：</w:t>
      </w:r>
      <w:r>
        <w:rPr>
          <w:rFonts w:ascii="Tahoma" w:eastAsia="仿宋" w:hAnsi="Tahoma" w:cs="Tahoma" w:hint="eastAsia"/>
          <w:kern w:val="21"/>
          <w:sz w:val="21"/>
          <w:szCs w:val="21"/>
        </w:rPr>
        <w:t>202</w:t>
      </w:r>
      <w:r>
        <w:rPr>
          <w:rFonts w:ascii="Tahoma" w:eastAsia="仿宋" w:hAnsi="Tahoma" w:cs="Tahoma" w:hint="eastAsia"/>
          <w:kern w:val="21"/>
          <w:sz w:val="21"/>
          <w:szCs w:val="21"/>
        </w:rPr>
        <w:t>1</w:t>
      </w:r>
      <w:r>
        <w:rPr>
          <w:rFonts w:ascii="Tahoma" w:eastAsia="仿宋" w:hAnsi="Tahoma" w:cs="Tahoma" w:hint="eastAsia"/>
          <w:kern w:val="21"/>
          <w:sz w:val="21"/>
          <w:szCs w:val="21"/>
        </w:rPr>
        <w:t>年</w:t>
      </w:r>
      <w:r>
        <w:rPr>
          <w:rFonts w:ascii="Tahoma" w:eastAsia="仿宋" w:hAnsi="Tahoma" w:cs="Tahoma" w:hint="eastAsia"/>
          <w:kern w:val="21"/>
          <w:sz w:val="21"/>
          <w:szCs w:val="21"/>
        </w:rPr>
        <w:t xml:space="preserve"> </w:t>
      </w:r>
      <w:r>
        <w:rPr>
          <w:rFonts w:ascii="Tahoma" w:eastAsia="仿宋" w:hAnsi="Tahoma" w:cs="Tahoma" w:hint="eastAsia"/>
          <w:kern w:val="21"/>
          <w:sz w:val="21"/>
          <w:szCs w:val="21"/>
        </w:rPr>
        <w:t>月</w:t>
      </w:r>
      <w:r>
        <w:rPr>
          <w:rFonts w:ascii="Tahoma" w:eastAsia="仿宋" w:hAnsi="Tahoma" w:cs="Tahoma" w:hint="eastAsia"/>
          <w:kern w:val="21"/>
          <w:sz w:val="21"/>
          <w:szCs w:val="21"/>
        </w:rPr>
        <w:t xml:space="preserve"> </w:t>
      </w:r>
      <w:r>
        <w:rPr>
          <w:rFonts w:ascii="Tahoma" w:eastAsia="仿宋" w:hAnsi="Tahoma" w:cs="Tahoma" w:hint="eastAsia"/>
          <w:kern w:val="21"/>
          <w:sz w:val="21"/>
          <w:szCs w:val="21"/>
        </w:rPr>
        <w:t>日</w:t>
      </w:r>
      <w:r>
        <w:rPr>
          <w:rFonts w:ascii="Tahoma" w:eastAsia="仿宋" w:hAnsi="Tahoma" w:cs="Tahoma" w:hint="eastAsia"/>
          <w:kern w:val="21"/>
          <w:sz w:val="21"/>
          <w:szCs w:val="21"/>
        </w:rPr>
        <w:t>，</w:t>
      </w:r>
      <w:r>
        <w:rPr>
          <w:rFonts w:ascii="Tahoma" w:eastAsia="仿宋" w:hAnsi="Tahoma" w:cs="Tahoma" w:hint="eastAsia"/>
          <w:kern w:val="21"/>
          <w:sz w:val="21"/>
          <w:szCs w:val="21"/>
        </w:rPr>
        <w:fldChar w:fldCharType="begin"/>
      </w:r>
      <w:r>
        <w:rPr>
          <w:rFonts w:ascii="Tahoma" w:eastAsia="仿宋" w:hAnsi="Tahoma" w:cs="Tahoma" w:hint="eastAsia"/>
          <w:kern w:val="21"/>
          <w:sz w:val="21"/>
          <w:szCs w:val="21"/>
        </w:rPr>
        <w:instrText xml:space="preserve"> AUTOTEXT  input372 \* MERGEFORMAT </w:instrText>
      </w:r>
      <w:r>
        <w:rPr>
          <w:rFonts w:ascii="Tahoma" w:eastAsia="仿宋" w:hAnsi="Tahoma" w:cs="Tahoma" w:hint="eastAsia"/>
          <w:kern w:val="21"/>
          <w:sz w:val="21"/>
          <w:szCs w:val="21"/>
        </w:rPr>
        <w:fldChar w:fldCharType="end"/>
      </w:r>
      <w:r>
        <w:rPr>
          <w:rFonts w:ascii="Tahoma" w:eastAsia="仿宋" w:hAnsi="Tahoma" w:cs="Tahoma" w:hint="eastAsia"/>
          <w:kern w:val="21"/>
          <w:sz w:val="21"/>
          <w:szCs w:val="21"/>
        </w:rPr>
        <w:t>计划施工总工期为</w:t>
      </w:r>
      <w:r>
        <w:rPr>
          <w:rFonts w:ascii="Tahoma" w:eastAsia="仿宋" w:hAnsi="Tahoma" w:cs="Tahoma" w:hint="eastAsia"/>
          <w:kern w:val="21"/>
          <w:sz w:val="21"/>
          <w:szCs w:val="21"/>
        </w:rPr>
        <w:t xml:space="preserve">    </w:t>
      </w:r>
      <w:r>
        <w:rPr>
          <w:rFonts w:ascii="Tahoma" w:eastAsia="仿宋" w:hAnsi="Tahoma" w:cs="Tahoma" w:hint="eastAsia"/>
          <w:kern w:val="21"/>
          <w:sz w:val="21"/>
          <w:szCs w:val="21"/>
        </w:rPr>
        <w:t xml:space="preserve"> </w:t>
      </w:r>
      <w:r>
        <w:rPr>
          <w:rFonts w:ascii="Tahoma" w:eastAsia="仿宋" w:hAnsi="Tahoma" w:cs="Tahoma" w:hint="eastAsia"/>
          <w:kern w:val="21"/>
          <w:sz w:val="21"/>
          <w:szCs w:val="21"/>
        </w:rPr>
        <w:fldChar w:fldCharType="begin"/>
      </w:r>
      <w:r>
        <w:rPr>
          <w:rFonts w:ascii="Tahoma" w:eastAsia="仿宋" w:hAnsi="Tahoma" w:cs="Tahoma" w:hint="eastAsia"/>
          <w:kern w:val="21"/>
          <w:sz w:val="21"/>
          <w:szCs w:val="21"/>
        </w:rPr>
        <w:instrText xml:space="preserve"> AUTOTEXT  input374 \* MERGEFORMAT </w:instrText>
      </w:r>
      <w:r>
        <w:rPr>
          <w:rFonts w:ascii="Tahoma" w:eastAsia="仿宋" w:hAnsi="Tahoma" w:cs="Tahoma" w:hint="eastAsia"/>
          <w:kern w:val="21"/>
          <w:sz w:val="21"/>
          <w:szCs w:val="21"/>
        </w:rPr>
        <w:fldChar w:fldCharType="end"/>
      </w:r>
      <w:r>
        <w:rPr>
          <w:rFonts w:ascii="Tahoma" w:eastAsia="仿宋" w:hAnsi="Tahoma" w:cs="Tahoma" w:hint="eastAsia"/>
          <w:kern w:val="21"/>
          <w:sz w:val="21"/>
          <w:szCs w:val="21"/>
        </w:rPr>
        <w:t>日历天，实际开工之日起</w:t>
      </w:r>
      <w:r>
        <w:rPr>
          <w:rFonts w:ascii="Tahoma" w:eastAsia="仿宋" w:hAnsi="Tahoma" w:cs="Tahoma" w:hint="eastAsia"/>
          <w:kern w:val="21"/>
          <w:sz w:val="21"/>
          <w:szCs w:val="21"/>
        </w:rPr>
        <w:lastRenderedPageBreak/>
        <w:t>算。</w:t>
      </w:r>
    </w:p>
    <w:p w:rsidR="00F9464B" w:rsidRDefault="00B85CB4">
      <w:pPr>
        <w:pStyle w:val="2"/>
        <w:spacing w:line="360" w:lineRule="auto"/>
        <w:rPr>
          <w:rFonts w:ascii="Tahoma" w:eastAsia="仿宋" w:hAnsi="Tahoma" w:cs="Tahoma"/>
          <w:kern w:val="21"/>
          <w:sz w:val="21"/>
          <w:szCs w:val="21"/>
        </w:rPr>
      </w:pPr>
      <w:r>
        <w:rPr>
          <w:rFonts w:ascii="Tahoma" w:eastAsia="仿宋" w:hAnsi="Tahoma" w:cs="Tahoma" w:hint="eastAsia"/>
          <w:kern w:val="21"/>
          <w:sz w:val="21"/>
          <w:szCs w:val="21"/>
        </w:rPr>
        <w:t xml:space="preserve">2. </w:t>
      </w:r>
      <w:r>
        <w:rPr>
          <w:rFonts w:ascii="Tahoma" w:eastAsia="仿宋" w:hAnsi="Tahoma" w:cs="Tahoma" w:hint="eastAsia"/>
          <w:kern w:val="21"/>
          <w:sz w:val="21"/>
          <w:szCs w:val="21"/>
        </w:rPr>
        <w:t>若乙方无故停工，或工期拖延超过</w:t>
      </w:r>
      <w:r>
        <w:rPr>
          <w:rFonts w:ascii="Tahoma" w:eastAsia="仿宋" w:hAnsi="Tahoma" w:cs="Tahoma" w:hint="eastAsia"/>
          <w:kern w:val="21"/>
          <w:sz w:val="21"/>
          <w:szCs w:val="21"/>
        </w:rPr>
        <w:t>10</w:t>
      </w:r>
      <w:r>
        <w:rPr>
          <w:rFonts w:ascii="Tahoma" w:eastAsia="仿宋" w:hAnsi="Tahoma" w:cs="Tahoma" w:hint="eastAsia"/>
          <w:kern w:val="21"/>
          <w:sz w:val="21"/>
          <w:szCs w:val="21"/>
        </w:rPr>
        <w:t>天，甲方可书面通知终止合同，乙方应向甲方支付合同总价款千分之二的违约金。</w:t>
      </w:r>
      <w:proofErr w:type="gramStart"/>
      <w:r>
        <w:rPr>
          <w:rFonts w:ascii="Tahoma" w:eastAsia="仿宋" w:hAnsi="Tahoma" w:cs="Tahoma" w:hint="eastAsia"/>
          <w:kern w:val="21"/>
          <w:sz w:val="21"/>
          <w:szCs w:val="21"/>
        </w:rPr>
        <w:t>若工</w:t>
      </w:r>
      <w:proofErr w:type="gramEnd"/>
      <w:r>
        <w:rPr>
          <w:rFonts w:ascii="Tahoma" w:eastAsia="仿宋" w:hAnsi="Tahoma" w:cs="Tahoma" w:hint="eastAsia"/>
          <w:kern w:val="21"/>
          <w:sz w:val="21"/>
          <w:szCs w:val="21"/>
        </w:rPr>
        <w:t>程因甲方原因停工超过三个月，乙方可书面通知终止合同，而甲方须支付乙方施工现场已完成</w:t>
      </w:r>
      <w:proofErr w:type="gramStart"/>
      <w:r>
        <w:rPr>
          <w:rFonts w:ascii="Tahoma" w:eastAsia="仿宋" w:hAnsi="Tahoma" w:cs="Tahoma" w:hint="eastAsia"/>
          <w:kern w:val="21"/>
          <w:sz w:val="21"/>
          <w:szCs w:val="21"/>
        </w:rPr>
        <w:t>之工</w:t>
      </w:r>
      <w:proofErr w:type="gramEnd"/>
      <w:r>
        <w:rPr>
          <w:rFonts w:ascii="Tahoma" w:eastAsia="仿宋" w:hAnsi="Tahoma" w:cs="Tahoma" w:hint="eastAsia"/>
          <w:kern w:val="21"/>
          <w:sz w:val="21"/>
          <w:szCs w:val="21"/>
        </w:rPr>
        <w:t>程费用，为工程而采购</w:t>
      </w:r>
      <w:proofErr w:type="gramStart"/>
      <w:r>
        <w:rPr>
          <w:rFonts w:ascii="Tahoma" w:eastAsia="仿宋" w:hAnsi="Tahoma" w:cs="Tahoma" w:hint="eastAsia"/>
          <w:kern w:val="21"/>
          <w:sz w:val="21"/>
          <w:szCs w:val="21"/>
        </w:rPr>
        <w:t>至施</w:t>
      </w:r>
      <w:proofErr w:type="gramEnd"/>
      <w:r>
        <w:rPr>
          <w:rFonts w:ascii="Tahoma" w:eastAsia="仿宋" w:hAnsi="Tahoma" w:cs="Tahoma" w:hint="eastAsia"/>
          <w:kern w:val="21"/>
          <w:sz w:val="21"/>
          <w:szCs w:val="21"/>
        </w:rPr>
        <w:t>工现场之物料费用。</w:t>
      </w:r>
    </w:p>
    <w:p w:rsidR="00F9464B" w:rsidRDefault="00B85CB4">
      <w:pPr>
        <w:pStyle w:val="2"/>
        <w:spacing w:line="360" w:lineRule="auto"/>
        <w:rPr>
          <w:rFonts w:ascii="Tahoma" w:eastAsia="仿宋" w:hAnsi="Tahoma" w:cs="Tahoma"/>
          <w:kern w:val="21"/>
          <w:sz w:val="21"/>
          <w:szCs w:val="21"/>
        </w:rPr>
      </w:pPr>
      <w:r>
        <w:rPr>
          <w:rFonts w:ascii="Tahoma" w:eastAsia="仿宋" w:hAnsi="Tahoma" w:cs="Tahoma" w:hint="eastAsia"/>
          <w:kern w:val="21"/>
          <w:sz w:val="21"/>
          <w:szCs w:val="21"/>
        </w:rPr>
        <w:t xml:space="preserve">3. </w:t>
      </w:r>
      <w:r>
        <w:rPr>
          <w:rFonts w:ascii="Tahoma" w:eastAsia="仿宋" w:hAnsi="Tahoma" w:cs="Tahoma" w:hint="eastAsia"/>
          <w:kern w:val="21"/>
          <w:sz w:val="21"/>
          <w:szCs w:val="21"/>
        </w:rPr>
        <w:t>甲方保留因考虑总体工程工序搭接而调整乙方的分项工程工期的权利，乙方不得因此而拒绝配合施工。</w:t>
      </w:r>
    </w:p>
    <w:p w:rsidR="00F9464B" w:rsidRDefault="00B85CB4">
      <w:pPr>
        <w:pStyle w:val="2"/>
        <w:spacing w:line="360" w:lineRule="auto"/>
        <w:rPr>
          <w:rFonts w:ascii="Tahoma" w:eastAsia="仿宋" w:hAnsi="Tahoma" w:cs="Tahoma"/>
          <w:kern w:val="21"/>
          <w:sz w:val="21"/>
          <w:szCs w:val="21"/>
        </w:rPr>
      </w:pPr>
      <w:r>
        <w:rPr>
          <w:rFonts w:ascii="Tahoma" w:eastAsia="仿宋" w:hAnsi="Tahoma" w:cs="Tahoma" w:hint="eastAsia"/>
          <w:kern w:val="21"/>
          <w:sz w:val="21"/>
          <w:szCs w:val="21"/>
        </w:rPr>
        <w:t xml:space="preserve">4. </w:t>
      </w:r>
      <w:r>
        <w:rPr>
          <w:rFonts w:ascii="Tahoma" w:eastAsia="仿宋" w:hAnsi="Tahoma" w:cs="Tahoma" w:hint="eastAsia"/>
          <w:kern w:val="21"/>
          <w:sz w:val="21"/>
          <w:szCs w:val="21"/>
        </w:rPr>
        <w:t>竣工日期应以甲方发出正式书面竣工证明书中所列明的时间为准。乙方不得因工程经济纠纷而拒绝交付使用，如因乙方不按此承诺导致不能进行下步工序施工，则乙方承担由此给甲方造成的损失。甲方有权在结算款中扣除相应款项作为赔偿金。</w:t>
      </w:r>
    </w:p>
    <w:p w:rsidR="00F9464B" w:rsidRDefault="00B85CB4">
      <w:pPr>
        <w:snapToGrid w:val="0"/>
        <w:spacing w:line="360" w:lineRule="auto"/>
        <w:rPr>
          <w:rFonts w:ascii="Tahoma" w:eastAsia="仿宋" w:hAnsi="Tahoma" w:cs="Tahoma"/>
          <w:b/>
          <w:bCs/>
          <w:szCs w:val="21"/>
        </w:rPr>
      </w:pPr>
      <w:r>
        <w:rPr>
          <w:rFonts w:ascii="Tahoma" w:eastAsia="仿宋" w:hAnsi="Tahoma" w:cs="Tahoma" w:hint="eastAsia"/>
          <w:szCs w:val="21"/>
        </w:rPr>
        <w:t>第五条</w:t>
      </w:r>
      <w:r>
        <w:rPr>
          <w:rFonts w:ascii="Tahoma" w:eastAsia="仿宋" w:hAnsi="Tahoma" w:cs="Tahoma" w:hint="eastAsia"/>
          <w:szCs w:val="21"/>
        </w:rPr>
        <w:t>、</w:t>
      </w:r>
      <w:r>
        <w:rPr>
          <w:rFonts w:ascii="Tahoma" w:eastAsia="仿宋" w:hAnsi="Tahoma" w:cs="Tahoma" w:hint="eastAsia"/>
          <w:b/>
          <w:bCs/>
          <w:szCs w:val="21"/>
        </w:rPr>
        <w:t>技术要求：</w:t>
      </w:r>
    </w:p>
    <w:p w:rsidR="00F9464B" w:rsidRDefault="00B85CB4">
      <w:pPr>
        <w:snapToGrid w:val="0"/>
        <w:spacing w:line="360" w:lineRule="auto"/>
        <w:ind w:firstLineChars="200" w:firstLine="420"/>
        <w:rPr>
          <w:rFonts w:ascii="Tahoma" w:eastAsia="仿宋" w:hAnsi="Tahoma" w:cs="Tahoma"/>
          <w:szCs w:val="21"/>
        </w:rPr>
      </w:pPr>
      <w:r>
        <w:rPr>
          <w:rFonts w:ascii="Tahoma" w:eastAsia="仿宋" w:hAnsi="Tahoma" w:cs="Tahoma" w:hint="eastAsia"/>
          <w:szCs w:val="21"/>
        </w:rPr>
        <w:t>1.</w:t>
      </w:r>
      <w:r>
        <w:rPr>
          <w:rFonts w:ascii="Tahoma" w:eastAsia="仿宋" w:hAnsi="Tahoma" w:cs="Tahoma"/>
          <w:szCs w:val="21"/>
        </w:rPr>
        <w:t xml:space="preserve"> </w:t>
      </w:r>
      <w:r>
        <w:rPr>
          <w:rFonts w:ascii="Tahoma" w:eastAsia="仿宋" w:hAnsi="Tahoma" w:cs="Tahoma" w:hint="eastAsia"/>
          <w:szCs w:val="21"/>
        </w:rPr>
        <w:t>乙方所提供的自控系统中的硬件控制器必须为</w:t>
      </w:r>
      <w:r>
        <w:rPr>
          <w:rFonts w:ascii="Tahoma" w:eastAsia="仿宋" w:hAnsi="Tahoma" w:cs="Tahoma" w:hint="eastAsia"/>
          <w:szCs w:val="21"/>
        </w:rPr>
        <w:t>D</w:t>
      </w:r>
      <w:r>
        <w:rPr>
          <w:rFonts w:ascii="Tahoma" w:eastAsia="仿宋" w:hAnsi="Tahoma" w:cs="Tahoma"/>
          <w:szCs w:val="21"/>
        </w:rPr>
        <w:t>DC</w:t>
      </w:r>
      <w:r>
        <w:rPr>
          <w:rFonts w:ascii="Tahoma" w:eastAsia="仿宋" w:hAnsi="Tahoma" w:cs="Tahoma" w:hint="eastAsia"/>
          <w:szCs w:val="21"/>
        </w:rPr>
        <w:t>；</w:t>
      </w:r>
    </w:p>
    <w:p w:rsidR="00F9464B" w:rsidRDefault="00B85CB4">
      <w:pPr>
        <w:snapToGrid w:val="0"/>
        <w:spacing w:line="360" w:lineRule="auto"/>
        <w:ind w:firstLineChars="200" w:firstLine="420"/>
        <w:rPr>
          <w:rFonts w:ascii="Tahoma" w:eastAsia="仿宋" w:hAnsi="Tahoma" w:cs="Tahoma"/>
          <w:szCs w:val="21"/>
        </w:rPr>
      </w:pPr>
      <w:r>
        <w:rPr>
          <w:rFonts w:ascii="Tahoma" w:eastAsia="仿宋" w:hAnsi="Tahoma" w:cs="Tahoma" w:hint="eastAsia"/>
          <w:szCs w:val="21"/>
        </w:rPr>
        <w:t>2.</w:t>
      </w:r>
      <w:r>
        <w:rPr>
          <w:rFonts w:ascii="Tahoma" w:eastAsia="仿宋" w:hAnsi="Tahoma" w:cs="Tahoma" w:hint="eastAsia"/>
          <w:szCs w:val="21"/>
        </w:rPr>
        <w:t>乙方所提供的自控系统中的软件平台必须为</w:t>
      </w:r>
      <w:r>
        <w:rPr>
          <w:rFonts w:ascii="Tahoma" w:eastAsia="仿宋" w:hAnsi="Tahoma" w:cs="Tahoma" w:hint="eastAsia"/>
          <w:szCs w:val="21"/>
        </w:rPr>
        <w:t>B</w:t>
      </w:r>
      <w:r>
        <w:rPr>
          <w:rFonts w:ascii="Tahoma" w:eastAsia="仿宋" w:hAnsi="Tahoma" w:cs="Tahoma"/>
          <w:szCs w:val="21"/>
        </w:rPr>
        <w:t>/S</w:t>
      </w:r>
      <w:r>
        <w:rPr>
          <w:rFonts w:ascii="Tahoma" w:eastAsia="仿宋" w:hAnsi="Tahoma" w:cs="Tahoma" w:hint="eastAsia"/>
          <w:szCs w:val="21"/>
        </w:rPr>
        <w:t>架构，具备通过</w:t>
      </w:r>
      <w:r>
        <w:rPr>
          <w:rFonts w:ascii="Tahoma" w:eastAsia="仿宋" w:hAnsi="Tahoma" w:cs="Tahoma" w:hint="eastAsia"/>
          <w:szCs w:val="21"/>
        </w:rPr>
        <w:t>internet</w:t>
      </w:r>
      <w:r>
        <w:rPr>
          <w:rFonts w:ascii="Tahoma" w:eastAsia="仿宋" w:hAnsi="Tahoma" w:cs="Tahoma" w:hint="eastAsia"/>
          <w:szCs w:val="21"/>
        </w:rPr>
        <w:t>进行远程访问、远程控制的功能；</w:t>
      </w:r>
    </w:p>
    <w:p w:rsidR="00F9464B" w:rsidRDefault="00B85CB4">
      <w:pPr>
        <w:snapToGrid w:val="0"/>
        <w:spacing w:line="360" w:lineRule="auto"/>
        <w:ind w:firstLineChars="200" w:firstLine="420"/>
        <w:rPr>
          <w:rFonts w:ascii="Tahoma" w:eastAsia="仿宋" w:hAnsi="Tahoma" w:cs="Tahoma"/>
          <w:szCs w:val="21"/>
        </w:rPr>
      </w:pPr>
      <w:r>
        <w:rPr>
          <w:rFonts w:ascii="Tahoma" w:eastAsia="仿宋" w:hAnsi="Tahoma" w:cs="Tahoma" w:hint="eastAsia"/>
          <w:szCs w:val="21"/>
        </w:rPr>
        <w:t>3.</w:t>
      </w:r>
      <w:r>
        <w:rPr>
          <w:rFonts w:ascii="Tahoma" w:eastAsia="仿宋" w:hAnsi="Tahoma" w:cs="Tahoma" w:hint="eastAsia"/>
          <w:szCs w:val="21"/>
        </w:rPr>
        <w:t>乙方所提供的自控系统必须具备全自动无人值守运行的功能；</w:t>
      </w:r>
    </w:p>
    <w:p w:rsidR="00F9464B" w:rsidRDefault="00B85CB4">
      <w:pPr>
        <w:snapToGrid w:val="0"/>
        <w:spacing w:line="360" w:lineRule="auto"/>
        <w:ind w:firstLineChars="200" w:firstLine="420"/>
        <w:rPr>
          <w:rFonts w:ascii="Tahoma" w:eastAsia="仿宋" w:hAnsi="Tahoma" w:cs="Tahoma"/>
          <w:szCs w:val="21"/>
        </w:rPr>
      </w:pPr>
      <w:r>
        <w:rPr>
          <w:rFonts w:ascii="Tahoma" w:eastAsia="仿宋" w:hAnsi="Tahoma" w:cs="Tahoma" w:hint="eastAsia"/>
          <w:szCs w:val="21"/>
        </w:rPr>
        <w:t>4.</w:t>
      </w:r>
      <w:r>
        <w:rPr>
          <w:rFonts w:ascii="Tahoma" w:eastAsia="仿宋" w:hAnsi="Tahoma" w:cs="Tahoma" w:hint="eastAsia"/>
          <w:szCs w:val="21"/>
        </w:rPr>
        <w:t>乙方所提供的自控系统中集成的能源管理模块必须具备能耗监测、能耗统计功能；</w:t>
      </w:r>
    </w:p>
    <w:p w:rsidR="00F9464B" w:rsidRDefault="00B85CB4">
      <w:pPr>
        <w:snapToGrid w:val="0"/>
        <w:spacing w:line="360" w:lineRule="auto"/>
        <w:ind w:firstLineChars="200" w:firstLine="420"/>
        <w:rPr>
          <w:rFonts w:ascii="Tahoma" w:eastAsia="仿宋" w:hAnsi="Tahoma" w:cs="Tahoma"/>
          <w:szCs w:val="21"/>
        </w:rPr>
      </w:pPr>
      <w:r>
        <w:rPr>
          <w:rFonts w:ascii="Tahoma" w:eastAsia="仿宋" w:hAnsi="Tahoma" w:cs="Tahoma" w:hint="eastAsia"/>
          <w:szCs w:val="21"/>
        </w:rPr>
        <w:t>5.</w:t>
      </w:r>
      <w:r>
        <w:rPr>
          <w:rFonts w:ascii="Tahoma" w:eastAsia="仿宋" w:hAnsi="Tahoma" w:cs="Tahoma"/>
          <w:szCs w:val="21"/>
        </w:rPr>
        <w:t xml:space="preserve"> </w:t>
      </w:r>
      <w:r>
        <w:rPr>
          <w:rFonts w:ascii="Tahoma" w:eastAsia="仿宋" w:hAnsi="Tahoma" w:cs="Tahoma" w:hint="eastAsia"/>
          <w:szCs w:val="21"/>
        </w:rPr>
        <w:t>乙方所提供的</w:t>
      </w:r>
      <w:proofErr w:type="gramStart"/>
      <w:r>
        <w:rPr>
          <w:rFonts w:ascii="Tahoma" w:eastAsia="仿宋" w:hAnsi="Tahoma" w:cs="Tahoma" w:hint="eastAsia"/>
          <w:szCs w:val="21"/>
        </w:rPr>
        <w:t>的</w:t>
      </w:r>
      <w:proofErr w:type="gramEnd"/>
      <w:r>
        <w:rPr>
          <w:rFonts w:ascii="Tahoma" w:eastAsia="仿宋" w:hAnsi="Tahoma" w:cs="Tahoma" w:hint="eastAsia"/>
          <w:szCs w:val="21"/>
        </w:rPr>
        <w:t>自控系统必须具备数据导出功能。</w:t>
      </w:r>
    </w:p>
    <w:p w:rsidR="00F9464B" w:rsidRDefault="00B85CB4">
      <w:pPr>
        <w:snapToGrid w:val="0"/>
        <w:spacing w:line="360" w:lineRule="auto"/>
        <w:rPr>
          <w:rFonts w:ascii="Tahoma" w:eastAsia="仿宋" w:hAnsi="Tahoma" w:cs="Tahoma"/>
          <w:b/>
          <w:bCs/>
          <w:szCs w:val="21"/>
        </w:rPr>
      </w:pPr>
      <w:r>
        <w:rPr>
          <w:rFonts w:ascii="Tahoma" w:eastAsia="仿宋" w:hAnsi="Tahoma" w:cs="Tahoma" w:hint="eastAsia"/>
          <w:b/>
          <w:bCs/>
          <w:szCs w:val="21"/>
        </w:rPr>
        <w:t>第六条</w:t>
      </w:r>
      <w:r>
        <w:rPr>
          <w:rFonts w:ascii="Tahoma" w:eastAsia="仿宋" w:hAnsi="Tahoma" w:cs="Tahoma" w:hint="eastAsia"/>
          <w:b/>
          <w:bCs/>
          <w:szCs w:val="21"/>
        </w:rPr>
        <w:t>、节能率要求：</w:t>
      </w:r>
    </w:p>
    <w:p w:rsidR="00F9464B" w:rsidRDefault="00B85CB4">
      <w:pPr>
        <w:snapToGrid w:val="0"/>
        <w:spacing w:line="360" w:lineRule="auto"/>
        <w:ind w:firstLineChars="200" w:firstLine="420"/>
        <w:rPr>
          <w:rFonts w:ascii="Tahoma" w:eastAsia="仿宋" w:hAnsi="Tahoma" w:cs="Tahoma"/>
          <w:szCs w:val="21"/>
        </w:rPr>
      </w:pPr>
      <w:r>
        <w:rPr>
          <w:rFonts w:ascii="Tahoma" w:eastAsia="仿宋" w:hAnsi="Tahoma" w:cs="Tahoma" w:hint="eastAsia"/>
          <w:szCs w:val="21"/>
        </w:rPr>
        <w:t>1.</w:t>
      </w:r>
      <w:r>
        <w:rPr>
          <w:rFonts w:ascii="Tahoma" w:eastAsia="仿宋" w:hAnsi="Tahoma" w:cs="Tahoma"/>
          <w:szCs w:val="21"/>
        </w:rPr>
        <w:t xml:space="preserve"> </w:t>
      </w:r>
      <w:r>
        <w:rPr>
          <w:rFonts w:ascii="Tahoma" w:eastAsia="仿宋" w:hAnsi="Tahoma" w:cs="Tahoma" w:hint="eastAsia"/>
          <w:szCs w:val="21"/>
        </w:rPr>
        <w:t>乙方所提供的自控系统安装验收后的实际运行节能率必须达到</w:t>
      </w:r>
      <w:r>
        <w:rPr>
          <w:rFonts w:ascii="Tahoma" w:eastAsia="仿宋" w:hAnsi="Tahoma" w:cs="Tahoma" w:hint="eastAsia"/>
          <w:szCs w:val="21"/>
        </w:rPr>
        <w:t>15%</w:t>
      </w:r>
      <w:r>
        <w:rPr>
          <w:rFonts w:ascii="Tahoma" w:eastAsia="仿宋" w:hAnsi="Tahoma" w:cs="Tahoma" w:hint="eastAsia"/>
          <w:szCs w:val="21"/>
        </w:rPr>
        <w:t>以上；</w:t>
      </w:r>
    </w:p>
    <w:p w:rsidR="00F9464B" w:rsidRDefault="00B85CB4">
      <w:pPr>
        <w:snapToGrid w:val="0"/>
        <w:spacing w:line="360" w:lineRule="auto"/>
        <w:ind w:firstLineChars="200" w:firstLine="420"/>
        <w:rPr>
          <w:rFonts w:ascii="Tahoma" w:eastAsia="仿宋" w:hAnsi="Tahoma" w:cs="Tahoma"/>
          <w:szCs w:val="21"/>
        </w:rPr>
      </w:pPr>
      <w:r>
        <w:rPr>
          <w:rFonts w:ascii="Tahoma" w:eastAsia="仿宋" w:hAnsi="Tahoma" w:cs="Tahoma" w:hint="eastAsia"/>
          <w:szCs w:val="21"/>
        </w:rPr>
        <w:t>2.</w:t>
      </w:r>
      <w:r>
        <w:rPr>
          <w:rFonts w:ascii="Tahoma" w:eastAsia="仿宋" w:hAnsi="Tahoma" w:cs="Tahoma" w:hint="eastAsia"/>
          <w:szCs w:val="21"/>
        </w:rPr>
        <w:t>节能率的计算方法：</w:t>
      </w:r>
    </w:p>
    <w:p w:rsidR="00F9464B" w:rsidRDefault="00B85CB4">
      <w:pPr>
        <w:snapToGrid w:val="0"/>
        <w:spacing w:line="360" w:lineRule="auto"/>
        <w:ind w:firstLineChars="200" w:firstLine="420"/>
        <w:rPr>
          <w:rFonts w:ascii="Tahoma" w:eastAsia="仿宋" w:hAnsi="Tahoma" w:cs="Tahoma"/>
          <w:szCs w:val="21"/>
        </w:rPr>
      </w:pPr>
      <w:r>
        <w:rPr>
          <w:rFonts w:ascii="Tahoma" w:eastAsia="仿宋" w:hAnsi="Tahoma" w:cs="Tahoma" w:hint="eastAsia"/>
          <w:szCs w:val="21"/>
        </w:rPr>
        <w:t>节能率</w:t>
      </w:r>
      <w:r>
        <w:rPr>
          <w:rFonts w:ascii="仿宋" w:eastAsia="仿宋" w:hAnsi="仿宋" w:cs="Tahoma" w:hint="eastAsia"/>
          <w:szCs w:val="21"/>
        </w:rPr>
        <w:t>=</w:t>
      </w:r>
      <w:r>
        <w:rPr>
          <w:rFonts w:ascii="仿宋" w:eastAsia="仿宋" w:hAnsi="仿宋" w:cs="Tahoma" w:hint="eastAsia"/>
          <w:szCs w:val="21"/>
        </w:rPr>
        <w:t>（</w:t>
      </w:r>
      <w:proofErr w:type="spellStart"/>
      <w:r>
        <w:rPr>
          <w:rFonts w:ascii="Tahoma" w:eastAsia="仿宋" w:hAnsi="Tahoma" w:cs="Tahoma" w:hint="eastAsia"/>
          <w:szCs w:val="21"/>
        </w:rPr>
        <w:t>C</w:t>
      </w:r>
      <w:r>
        <w:rPr>
          <w:rFonts w:ascii="Tahoma" w:eastAsia="仿宋" w:hAnsi="Tahoma" w:cs="Tahoma"/>
          <w:szCs w:val="21"/>
        </w:rPr>
        <w:t>OP</w:t>
      </w:r>
      <w:r>
        <w:rPr>
          <w:rFonts w:ascii="Tahoma" w:eastAsia="仿宋" w:hAnsi="Tahoma" w:cs="Tahoma" w:hint="eastAsia"/>
          <w:szCs w:val="21"/>
          <w:vertAlign w:val="subscript"/>
        </w:rPr>
        <w:t>b</w:t>
      </w:r>
      <w:proofErr w:type="spellEnd"/>
      <w:r>
        <w:rPr>
          <w:rFonts w:ascii="Tahoma" w:eastAsia="仿宋" w:hAnsi="Tahoma" w:cs="Tahoma" w:hint="eastAsia"/>
          <w:szCs w:val="21"/>
        </w:rPr>
        <w:t xml:space="preserve"> </w:t>
      </w:r>
      <w:r>
        <w:rPr>
          <w:rFonts w:ascii="仿宋" w:eastAsia="仿宋" w:hAnsi="仿宋" w:cs="Tahoma" w:hint="eastAsia"/>
          <w:szCs w:val="21"/>
        </w:rPr>
        <w:t>—</w:t>
      </w:r>
      <w:proofErr w:type="spellStart"/>
      <w:r>
        <w:rPr>
          <w:rFonts w:ascii="Tahoma" w:eastAsia="仿宋" w:hAnsi="Tahoma" w:cs="Tahoma" w:hint="eastAsia"/>
          <w:szCs w:val="21"/>
        </w:rPr>
        <w:t>C</w:t>
      </w:r>
      <w:r>
        <w:rPr>
          <w:rFonts w:ascii="Tahoma" w:eastAsia="仿宋" w:hAnsi="Tahoma" w:cs="Tahoma"/>
          <w:szCs w:val="21"/>
        </w:rPr>
        <w:t>OP</w:t>
      </w:r>
      <w:r>
        <w:rPr>
          <w:rFonts w:ascii="Tahoma" w:eastAsia="仿宋" w:hAnsi="Tahoma" w:cs="Tahoma" w:hint="eastAsia"/>
          <w:szCs w:val="21"/>
          <w:vertAlign w:val="subscript"/>
        </w:rPr>
        <w:t>a</w:t>
      </w:r>
      <w:proofErr w:type="spellEnd"/>
      <w:r>
        <w:rPr>
          <w:rFonts w:ascii="仿宋" w:eastAsia="仿宋" w:hAnsi="仿宋" w:cs="Tahoma" w:hint="eastAsia"/>
          <w:szCs w:val="21"/>
        </w:rPr>
        <w:t>）÷</w:t>
      </w:r>
      <w:proofErr w:type="spellStart"/>
      <w:r>
        <w:rPr>
          <w:rFonts w:ascii="Tahoma" w:eastAsia="仿宋" w:hAnsi="Tahoma" w:cs="Tahoma" w:hint="eastAsia"/>
          <w:szCs w:val="21"/>
        </w:rPr>
        <w:t>C</w:t>
      </w:r>
      <w:r>
        <w:rPr>
          <w:rFonts w:ascii="Tahoma" w:eastAsia="仿宋" w:hAnsi="Tahoma" w:cs="Tahoma"/>
          <w:szCs w:val="21"/>
        </w:rPr>
        <w:t>OP</w:t>
      </w:r>
      <w:r>
        <w:rPr>
          <w:rFonts w:ascii="Tahoma" w:eastAsia="仿宋" w:hAnsi="Tahoma" w:cs="Tahoma" w:hint="eastAsia"/>
          <w:szCs w:val="21"/>
          <w:vertAlign w:val="subscript"/>
        </w:rPr>
        <w:t>a</w:t>
      </w:r>
      <w:proofErr w:type="spellEnd"/>
      <w:r>
        <w:rPr>
          <w:rFonts w:ascii="Tahoma" w:eastAsia="仿宋" w:hAnsi="Tahoma" w:cs="Tahoma" w:hint="eastAsia"/>
          <w:szCs w:val="21"/>
        </w:rPr>
        <w:t>，</w:t>
      </w:r>
    </w:p>
    <w:p w:rsidR="00F9464B" w:rsidRDefault="00B85CB4">
      <w:pPr>
        <w:snapToGrid w:val="0"/>
        <w:spacing w:line="360" w:lineRule="auto"/>
        <w:ind w:firstLineChars="200" w:firstLine="420"/>
        <w:rPr>
          <w:rFonts w:ascii="Tahoma" w:eastAsia="仿宋" w:hAnsi="Tahoma" w:cs="Tahoma"/>
          <w:szCs w:val="21"/>
        </w:rPr>
      </w:pPr>
      <w:r>
        <w:rPr>
          <w:rFonts w:ascii="Tahoma" w:eastAsia="仿宋" w:hAnsi="Tahoma" w:cs="Tahoma" w:hint="eastAsia"/>
          <w:szCs w:val="21"/>
        </w:rPr>
        <w:t>COP=</w:t>
      </w:r>
      <w:r>
        <w:rPr>
          <w:rFonts w:ascii="Tahoma" w:eastAsia="仿宋" w:hAnsi="Tahoma" w:cs="Tahoma" w:hint="eastAsia"/>
          <w:szCs w:val="21"/>
        </w:rPr>
        <w:t>制冷量</w:t>
      </w:r>
      <w:r>
        <w:rPr>
          <w:rFonts w:ascii="Tahoma" w:eastAsia="仿宋" w:hAnsi="Tahoma" w:cs="Tahoma" w:hint="eastAsia"/>
          <w:szCs w:val="21"/>
        </w:rPr>
        <w:t>Q/</w:t>
      </w:r>
      <w:r>
        <w:rPr>
          <w:rFonts w:ascii="Tahoma" w:eastAsia="仿宋" w:hAnsi="Tahoma" w:cs="Tahoma" w:hint="eastAsia"/>
          <w:szCs w:val="21"/>
        </w:rPr>
        <w:t>耗电量</w:t>
      </w:r>
      <w:r>
        <w:rPr>
          <w:rFonts w:ascii="Tahoma" w:eastAsia="仿宋" w:hAnsi="Tahoma" w:cs="Tahoma" w:hint="eastAsia"/>
          <w:szCs w:val="21"/>
        </w:rPr>
        <w:t>N</w:t>
      </w:r>
      <w:r>
        <w:rPr>
          <w:rFonts w:ascii="Tahoma" w:eastAsia="仿宋" w:hAnsi="Tahoma" w:cs="Tahoma" w:hint="eastAsia"/>
          <w:szCs w:val="21"/>
        </w:rPr>
        <w:t>，制冷量</w:t>
      </w:r>
      <w:r>
        <w:rPr>
          <w:rFonts w:ascii="Tahoma" w:eastAsia="仿宋" w:hAnsi="Tahoma" w:cs="Tahoma" w:hint="eastAsia"/>
          <w:szCs w:val="21"/>
        </w:rPr>
        <w:t>Q</w:t>
      </w:r>
      <w:r>
        <w:rPr>
          <w:rFonts w:ascii="Tahoma" w:eastAsia="仿宋" w:hAnsi="Tahoma" w:cs="Tahoma" w:hint="eastAsia"/>
          <w:szCs w:val="21"/>
        </w:rPr>
        <w:t>指能量计的数据，耗电量</w:t>
      </w:r>
      <w:r>
        <w:rPr>
          <w:rFonts w:ascii="Tahoma" w:eastAsia="仿宋" w:hAnsi="Tahoma" w:cs="Tahoma" w:hint="eastAsia"/>
          <w:szCs w:val="21"/>
        </w:rPr>
        <w:t>N</w:t>
      </w:r>
      <w:r>
        <w:rPr>
          <w:rFonts w:ascii="Tahoma" w:eastAsia="仿宋" w:hAnsi="Tahoma" w:cs="Tahoma" w:hint="eastAsia"/>
          <w:szCs w:val="21"/>
        </w:rPr>
        <w:t>指电表的数据，</w:t>
      </w:r>
    </w:p>
    <w:p w:rsidR="00F9464B" w:rsidRDefault="00B85CB4">
      <w:pPr>
        <w:snapToGrid w:val="0"/>
        <w:spacing w:line="360" w:lineRule="auto"/>
        <w:ind w:firstLineChars="200" w:firstLine="420"/>
        <w:rPr>
          <w:rFonts w:ascii="Tahoma" w:eastAsia="仿宋" w:hAnsi="Tahoma" w:cs="Tahoma"/>
          <w:szCs w:val="21"/>
        </w:rPr>
      </w:pPr>
      <w:proofErr w:type="spellStart"/>
      <w:r>
        <w:rPr>
          <w:rFonts w:ascii="Tahoma" w:eastAsia="仿宋" w:hAnsi="Tahoma" w:cs="Tahoma" w:hint="eastAsia"/>
          <w:szCs w:val="21"/>
        </w:rPr>
        <w:t>C</w:t>
      </w:r>
      <w:r>
        <w:rPr>
          <w:rFonts w:ascii="Tahoma" w:eastAsia="仿宋" w:hAnsi="Tahoma" w:cs="Tahoma"/>
          <w:szCs w:val="21"/>
        </w:rPr>
        <w:t>OP</w:t>
      </w:r>
      <w:r>
        <w:rPr>
          <w:rFonts w:ascii="Tahoma" w:eastAsia="仿宋" w:hAnsi="Tahoma" w:cs="Tahoma" w:hint="eastAsia"/>
          <w:szCs w:val="21"/>
          <w:vertAlign w:val="subscript"/>
        </w:rPr>
        <w:t>a</w:t>
      </w:r>
      <w:proofErr w:type="spellEnd"/>
      <w:r>
        <w:rPr>
          <w:rFonts w:ascii="Tahoma" w:eastAsia="仿宋" w:hAnsi="Tahoma" w:cs="Tahoma" w:hint="eastAsia"/>
          <w:szCs w:val="21"/>
        </w:rPr>
        <w:t>值</w:t>
      </w:r>
      <w:r>
        <w:rPr>
          <w:rFonts w:ascii="Tahoma" w:eastAsia="仿宋" w:hAnsi="Tahoma" w:cs="Tahoma" w:hint="eastAsia"/>
          <w:szCs w:val="21"/>
        </w:rPr>
        <w:t>指未</w:t>
      </w:r>
      <w:r>
        <w:rPr>
          <w:rFonts w:ascii="Tahoma" w:eastAsia="仿宋" w:hAnsi="Tahoma" w:cs="Tahoma" w:hint="eastAsia"/>
          <w:szCs w:val="21"/>
        </w:rPr>
        <w:t>使用自</w:t>
      </w:r>
      <w:r>
        <w:rPr>
          <w:rFonts w:ascii="Tahoma" w:eastAsia="仿宋" w:hAnsi="Tahoma" w:cs="Tahoma" w:hint="eastAsia"/>
          <w:szCs w:val="21"/>
        </w:rPr>
        <w:t>控系统时中央空调机房的</w:t>
      </w:r>
      <w:r>
        <w:rPr>
          <w:rFonts w:ascii="Tahoma" w:eastAsia="仿宋" w:hAnsi="Tahoma" w:cs="Tahoma" w:hint="eastAsia"/>
          <w:szCs w:val="21"/>
        </w:rPr>
        <w:t>COP</w:t>
      </w:r>
      <w:r>
        <w:rPr>
          <w:rFonts w:ascii="Tahoma" w:eastAsia="仿宋" w:hAnsi="Tahoma" w:cs="Tahoma" w:hint="eastAsia"/>
          <w:szCs w:val="21"/>
        </w:rPr>
        <w:t>值，</w:t>
      </w:r>
    </w:p>
    <w:p w:rsidR="00F9464B" w:rsidRDefault="00B85CB4">
      <w:pPr>
        <w:snapToGrid w:val="0"/>
        <w:spacing w:line="360" w:lineRule="auto"/>
        <w:ind w:firstLineChars="200" w:firstLine="420"/>
        <w:rPr>
          <w:rFonts w:ascii="Tahoma" w:eastAsia="仿宋" w:hAnsi="Tahoma" w:cs="Tahoma"/>
          <w:szCs w:val="21"/>
          <w:vertAlign w:val="subscript"/>
        </w:rPr>
      </w:pPr>
      <w:proofErr w:type="spellStart"/>
      <w:r>
        <w:rPr>
          <w:rFonts w:ascii="Tahoma" w:eastAsia="仿宋" w:hAnsi="Tahoma" w:cs="Tahoma" w:hint="eastAsia"/>
          <w:szCs w:val="21"/>
        </w:rPr>
        <w:t>C</w:t>
      </w:r>
      <w:r>
        <w:rPr>
          <w:rFonts w:ascii="Tahoma" w:eastAsia="仿宋" w:hAnsi="Tahoma" w:cs="Tahoma"/>
          <w:szCs w:val="21"/>
        </w:rPr>
        <w:t>OP</w:t>
      </w:r>
      <w:r>
        <w:rPr>
          <w:rFonts w:ascii="Tahoma" w:eastAsia="仿宋" w:hAnsi="Tahoma" w:cs="Tahoma" w:hint="eastAsia"/>
          <w:szCs w:val="21"/>
          <w:vertAlign w:val="subscript"/>
        </w:rPr>
        <w:t>b</w:t>
      </w:r>
      <w:proofErr w:type="spellEnd"/>
      <w:r>
        <w:rPr>
          <w:rFonts w:ascii="Tahoma" w:eastAsia="仿宋" w:hAnsi="Tahoma" w:cs="Tahoma" w:hint="eastAsia"/>
          <w:szCs w:val="21"/>
        </w:rPr>
        <w:t>值</w:t>
      </w:r>
      <w:r>
        <w:rPr>
          <w:rFonts w:ascii="Tahoma" w:eastAsia="仿宋" w:hAnsi="Tahoma" w:cs="Tahoma" w:hint="eastAsia"/>
          <w:szCs w:val="21"/>
        </w:rPr>
        <w:t>指</w:t>
      </w:r>
      <w:r>
        <w:rPr>
          <w:rFonts w:ascii="Tahoma" w:eastAsia="仿宋" w:hAnsi="Tahoma" w:cs="Tahoma" w:hint="eastAsia"/>
          <w:szCs w:val="21"/>
        </w:rPr>
        <w:t>使用自</w:t>
      </w:r>
      <w:r>
        <w:rPr>
          <w:rFonts w:ascii="Tahoma" w:eastAsia="仿宋" w:hAnsi="Tahoma" w:cs="Tahoma" w:hint="eastAsia"/>
          <w:szCs w:val="21"/>
        </w:rPr>
        <w:t>控系统时中央空调机房的</w:t>
      </w:r>
      <w:r>
        <w:rPr>
          <w:rFonts w:ascii="Tahoma" w:eastAsia="仿宋" w:hAnsi="Tahoma" w:cs="Tahoma" w:hint="eastAsia"/>
          <w:szCs w:val="21"/>
        </w:rPr>
        <w:t>C</w:t>
      </w:r>
      <w:r>
        <w:rPr>
          <w:rFonts w:ascii="Tahoma" w:eastAsia="仿宋" w:hAnsi="Tahoma" w:cs="Tahoma"/>
          <w:szCs w:val="21"/>
        </w:rPr>
        <w:t>OP</w:t>
      </w:r>
      <w:r>
        <w:rPr>
          <w:rFonts w:ascii="Tahoma" w:eastAsia="仿宋" w:hAnsi="Tahoma" w:cs="Tahoma" w:hint="eastAsia"/>
          <w:szCs w:val="21"/>
        </w:rPr>
        <w:t>值</w:t>
      </w:r>
      <w:r>
        <w:rPr>
          <w:rFonts w:ascii="Tahoma" w:eastAsia="仿宋" w:hAnsi="Tahoma" w:cs="Tahoma" w:hint="eastAsia"/>
          <w:szCs w:val="21"/>
        </w:rPr>
        <w:t>。</w:t>
      </w:r>
    </w:p>
    <w:p w:rsidR="00F9464B" w:rsidRDefault="00B85CB4">
      <w:pPr>
        <w:snapToGrid w:val="0"/>
        <w:spacing w:line="360" w:lineRule="auto"/>
        <w:ind w:firstLineChars="200" w:firstLine="420"/>
        <w:rPr>
          <w:rFonts w:ascii="Tahoma" w:eastAsia="仿宋" w:hAnsi="Tahoma" w:cs="Tahoma"/>
          <w:szCs w:val="21"/>
        </w:rPr>
      </w:pPr>
      <w:r>
        <w:rPr>
          <w:rFonts w:ascii="Tahoma" w:eastAsia="仿宋" w:hAnsi="Tahoma" w:cs="Tahoma" w:hint="eastAsia"/>
          <w:szCs w:val="21"/>
        </w:rPr>
        <w:t>3.</w:t>
      </w:r>
      <w:r>
        <w:rPr>
          <w:rFonts w:ascii="Tahoma" w:eastAsia="仿宋" w:hAnsi="Tahoma" w:cs="Tahoma"/>
          <w:szCs w:val="21"/>
        </w:rPr>
        <w:t xml:space="preserve"> COP</w:t>
      </w:r>
      <w:r>
        <w:rPr>
          <w:rFonts w:ascii="Tahoma" w:eastAsia="仿宋" w:hAnsi="Tahoma" w:cs="Tahoma" w:hint="eastAsia"/>
          <w:szCs w:val="21"/>
        </w:rPr>
        <w:t>值的测定方法：</w:t>
      </w:r>
    </w:p>
    <w:p w:rsidR="00F9464B" w:rsidRDefault="00B85CB4">
      <w:pPr>
        <w:snapToGrid w:val="0"/>
        <w:spacing w:line="360" w:lineRule="auto"/>
        <w:ind w:firstLineChars="200" w:firstLine="420"/>
        <w:rPr>
          <w:rFonts w:ascii="Tahoma" w:eastAsia="仿宋" w:hAnsi="Tahoma" w:cs="Tahoma"/>
          <w:szCs w:val="21"/>
        </w:rPr>
      </w:pPr>
      <w:r>
        <w:rPr>
          <w:rFonts w:ascii="Tahoma" w:eastAsia="仿宋" w:hAnsi="Tahoma" w:cs="Tahoma" w:hint="eastAsia"/>
          <w:szCs w:val="21"/>
        </w:rPr>
        <w:t>3</w:t>
      </w:r>
      <w:r>
        <w:rPr>
          <w:rFonts w:ascii="Tahoma" w:eastAsia="仿宋" w:hAnsi="Tahoma" w:cs="Tahoma"/>
          <w:szCs w:val="21"/>
        </w:rPr>
        <w:t xml:space="preserve">.1 </w:t>
      </w:r>
      <w:proofErr w:type="spellStart"/>
      <w:r>
        <w:rPr>
          <w:rFonts w:ascii="Tahoma" w:eastAsia="仿宋" w:hAnsi="Tahoma" w:cs="Tahoma" w:hint="eastAsia"/>
          <w:szCs w:val="21"/>
        </w:rPr>
        <w:t>C</w:t>
      </w:r>
      <w:r>
        <w:rPr>
          <w:rFonts w:ascii="Tahoma" w:eastAsia="仿宋" w:hAnsi="Tahoma" w:cs="Tahoma"/>
          <w:szCs w:val="21"/>
        </w:rPr>
        <w:t>OP</w:t>
      </w:r>
      <w:r>
        <w:rPr>
          <w:rFonts w:ascii="Tahoma" w:eastAsia="仿宋" w:hAnsi="Tahoma" w:cs="Tahoma" w:hint="eastAsia"/>
          <w:szCs w:val="21"/>
          <w:vertAlign w:val="subscript"/>
        </w:rPr>
        <w:t>a</w:t>
      </w:r>
      <w:proofErr w:type="spellEnd"/>
      <w:r>
        <w:rPr>
          <w:rFonts w:ascii="Tahoma" w:eastAsia="仿宋" w:hAnsi="Tahoma" w:cs="Tahoma" w:hint="eastAsia"/>
          <w:szCs w:val="21"/>
        </w:rPr>
        <w:t>的测定：将自控系统设定为手动状态，则中央空调机房将处于未使用自控系统进行运行策略控制的状态进行运行，此时系统显示的</w:t>
      </w:r>
      <w:r>
        <w:rPr>
          <w:rFonts w:ascii="Tahoma" w:eastAsia="仿宋" w:hAnsi="Tahoma" w:cs="Tahoma" w:hint="eastAsia"/>
          <w:szCs w:val="21"/>
        </w:rPr>
        <w:t>C</w:t>
      </w:r>
      <w:r>
        <w:rPr>
          <w:rFonts w:ascii="Tahoma" w:eastAsia="仿宋" w:hAnsi="Tahoma" w:cs="Tahoma"/>
          <w:szCs w:val="21"/>
        </w:rPr>
        <w:t>OP</w:t>
      </w:r>
      <w:r>
        <w:rPr>
          <w:rFonts w:ascii="Tahoma" w:eastAsia="仿宋" w:hAnsi="Tahoma" w:cs="Tahoma" w:hint="eastAsia"/>
          <w:szCs w:val="21"/>
        </w:rPr>
        <w:t>值取</w:t>
      </w:r>
      <w:r>
        <w:rPr>
          <w:rFonts w:ascii="Tahoma" w:eastAsia="仿宋" w:hAnsi="Tahoma" w:cs="Tahoma" w:hint="eastAsia"/>
          <w:szCs w:val="21"/>
          <w:u w:val="single"/>
        </w:rPr>
        <w:t xml:space="preserve"> </w:t>
      </w:r>
      <w:r>
        <w:rPr>
          <w:rFonts w:ascii="Tahoma" w:eastAsia="仿宋" w:hAnsi="Tahoma" w:cs="Tahoma"/>
          <w:szCs w:val="21"/>
          <w:u w:val="single"/>
        </w:rPr>
        <w:t xml:space="preserve">3 </w:t>
      </w:r>
      <w:r>
        <w:rPr>
          <w:rFonts w:ascii="Tahoma" w:eastAsia="仿宋" w:hAnsi="Tahoma" w:cs="Tahoma" w:hint="eastAsia"/>
          <w:szCs w:val="21"/>
        </w:rPr>
        <w:t>天的平均值为</w:t>
      </w:r>
      <w:proofErr w:type="spellStart"/>
      <w:r>
        <w:rPr>
          <w:rFonts w:ascii="Tahoma" w:eastAsia="仿宋" w:hAnsi="Tahoma" w:cs="Tahoma" w:hint="eastAsia"/>
          <w:szCs w:val="21"/>
        </w:rPr>
        <w:t>C</w:t>
      </w:r>
      <w:r>
        <w:rPr>
          <w:rFonts w:ascii="Tahoma" w:eastAsia="仿宋" w:hAnsi="Tahoma" w:cs="Tahoma"/>
          <w:szCs w:val="21"/>
        </w:rPr>
        <w:t>OP</w:t>
      </w:r>
      <w:r>
        <w:rPr>
          <w:rFonts w:ascii="Tahoma" w:eastAsia="仿宋" w:hAnsi="Tahoma" w:cs="Tahoma" w:hint="eastAsia"/>
          <w:szCs w:val="21"/>
          <w:vertAlign w:val="subscript"/>
        </w:rPr>
        <w:t>a</w:t>
      </w:r>
      <w:proofErr w:type="spellEnd"/>
      <w:r>
        <w:rPr>
          <w:rFonts w:ascii="Tahoma" w:eastAsia="仿宋" w:hAnsi="Tahoma" w:cs="Tahoma"/>
          <w:szCs w:val="21"/>
        </w:rPr>
        <w:t xml:space="preserve"> </w:t>
      </w:r>
      <w:r>
        <w:rPr>
          <w:rFonts w:ascii="Tahoma" w:eastAsia="仿宋" w:hAnsi="Tahoma" w:cs="Tahoma" w:hint="eastAsia"/>
          <w:szCs w:val="21"/>
        </w:rPr>
        <w:t>；</w:t>
      </w:r>
    </w:p>
    <w:p w:rsidR="00F9464B" w:rsidRDefault="00B85CB4">
      <w:pPr>
        <w:snapToGrid w:val="0"/>
        <w:spacing w:line="360" w:lineRule="auto"/>
        <w:ind w:firstLineChars="200" w:firstLine="420"/>
        <w:rPr>
          <w:rFonts w:ascii="Tahoma" w:eastAsia="仿宋" w:hAnsi="Tahoma" w:cs="Tahoma"/>
          <w:szCs w:val="21"/>
        </w:rPr>
      </w:pPr>
      <w:r>
        <w:rPr>
          <w:rFonts w:ascii="Tahoma" w:eastAsia="仿宋" w:hAnsi="Tahoma" w:cs="Tahoma" w:hint="eastAsia"/>
          <w:szCs w:val="21"/>
        </w:rPr>
        <w:t>3</w:t>
      </w:r>
      <w:r>
        <w:rPr>
          <w:rFonts w:ascii="Tahoma" w:eastAsia="仿宋" w:hAnsi="Tahoma" w:cs="Tahoma"/>
          <w:szCs w:val="21"/>
        </w:rPr>
        <w:t xml:space="preserve">.2 </w:t>
      </w:r>
      <w:proofErr w:type="spellStart"/>
      <w:r>
        <w:rPr>
          <w:rFonts w:ascii="Tahoma" w:eastAsia="仿宋" w:hAnsi="Tahoma" w:cs="Tahoma" w:hint="eastAsia"/>
          <w:szCs w:val="21"/>
        </w:rPr>
        <w:t>C</w:t>
      </w:r>
      <w:r>
        <w:rPr>
          <w:rFonts w:ascii="Tahoma" w:eastAsia="仿宋" w:hAnsi="Tahoma" w:cs="Tahoma"/>
          <w:szCs w:val="21"/>
        </w:rPr>
        <w:t>OP</w:t>
      </w:r>
      <w:r>
        <w:rPr>
          <w:rFonts w:ascii="Tahoma" w:eastAsia="仿宋" w:hAnsi="Tahoma" w:cs="Tahoma" w:hint="eastAsia"/>
          <w:szCs w:val="21"/>
          <w:vertAlign w:val="subscript"/>
        </w:rPr>
        <w:t>b</w:t>
      </w:r>
      <w:proofErr w:type="spellEnd"/>
      <w:r>
        <w:rPr>
          <w:rFonts w:ascii="Tahoma" w:eastAsia="仿宋" w:hAnsi="Tahoma" w:cs="Tahoma" w:hint="eastAsia"/>
          <w:szCs w:val="21"/>
        </w:rPr>
        <w:t>的测试：将自控系统设定为自动状态，则中央空调机房将处于使用自控系统进行运行策略控制的状态进行运行，此时系统显示的</w:t>
      </w:r>
      <w:r>
        <w:rPr>
          <w:rFonts w:ascii="Tahoma" w:eastAsia="仿宋" w:hAnsi="Tahoma" w:cs="Tahoma" w:hint="eastAsia"/>
          <w:szCs w:val="21"/>
        </w:rPr>
        <w:t>C</w:t>
      </w:r>
      <w:r>
        <w:rPr>
          <w:rFonts w:ascii="Tahoma" w:eastAsia="仿宋" w:hAnsi="Tahoma" w:cs="Tahoma"/>
          <w:szCs w:val="21"/>
        </w:rPr>
        <w:t>OP</w:t>
      </w:r>
      <w:r>
        <w:rPr>
          <w:rFonts w:ascii="Tahoma" w:eastAsia="仿宋" w:hAnsi="Tahoma" w:cs="Tahoma" w:hint="eastAsia"/>
          <w:szCs w:val="21"/>
        </w:rPr>
        <w:t>值取</w:t>
      </w:r>
      <w:r>
        <w:rPr>
          <w:rFonts w:ascii="Tahoma" w:eastAsia="仿宋" w:hAnsi="Tahoma" w:cs="Tahoma" w:hint="eastAsia"/>
          <w:szCs w:val="21"/>
          <w:u w:val="single"/>
        </w:rPr>
        <w:t xml:space="preserve"> </w:t>
      </w:r>
      <w:r>
        <w:rPr>
          <w:rFonts w:ascii="Tahoma" w:eastAsia="仿宋" w:hAnsi="Tahoma" w:cs="Tahoma"/>
          <w:szCs w:val="21"/>
          <w:u w:val="single"/>
        </w:rPr>
        <w:t xml:space="preserve">3 </w:t>
      </w:r>
      <w:r>
        <w:rPr>
          <w:rFonts w:ascii="Tahoma" w:eastAsia="仿宋" w:hAnsi="Tahoma" w:cs="Tahoma" w:hint="eastAsia"/>
          <w:szCs w:val="21"/>
        </w:rPr>
        <w:t>天的平均值为</w:t>
      </w:r>
      <w:proofErr w:type="spellStart"/>
      <w:r>
        <w:rPr>
          <w:rFonts w:ascii="Tahoma" w:eastAsia="仿宋" w:hAnsi="Tahoma" w:cs="Tahoma" w:hint="eastAsia"/>
          <w:szCs w:val="21"/>
        </w:rPr>
        <w:t>C</w:t>
      </w:r>
      <w:r>
        <w:rPr>
          <w:rFonts w:ascii="Tahoma" w:eastAsia="仿宋" w:hAnsi="Tahoma" w:cs="Tahoma"/>
          <w:szCs w:val="21"/>
        </w:rPr>
        <w:t>OP</w:t>
      </w:r>
      <w:r>
        <w:rPr>
          <w:rFonts w:ascii="Tahoma" w:eastAsia="仿宋" w:hAnsi="Tahoma" w:cs="Tahoma" w:hint="eastAsia"/>
          <w:szCs w:val="21"/>
          <w:vertAlign w:val="subscript"/>
        </w:rPr>
        <w:t>b</w:t>
      </w:r>
      <w:proofErr w:type="spellEnd"/>
      <w:r>
        <w:rPr>
          <w:rFonts w:ascii="Tahoma" w:eastAsia="仿宋" w:hAnsi="Tahoma" w:cs="Tahoma"/>
          <w:szCs w:val="21"/>
        </w:rPr>
        <w:t xml:space="preserve"> </w:t>
      </w:r>
      <w:r>
        <w:rPr>
          <w:rFonts w:ascii="Tahoma" w:eastAsia="仿宋" w:hAnsi="Tahoma" w:cs="Tahoma" w:hint="eastAsia"/>
          <w:szCs w:val="21"/>
        </w:rPr>
        <w:t>；</w:t>
      </w:r>
    </w:p>
    <w:p w:rsidR="00F9464B" w:rsidRDefault="00B85CB4">
      <w:pPr>
        <w:snapToGrid w:val="0"/>
        <w:spacing w:line="360" w:lineRule="auto"/>
        <w:ind w:firstLineChars="200" w:firstLine="420"/>
        <w:rPr>
          <w:rFonts w:ascii="Tahoma" w:eastAsia="仿宋" w:hAnsi="Tahoma" w:cs="Tahoma"/>
          <w:szCs w:val="21"/>
        </w:rPr>
      </w:pPr>
      <w:r>
        <w:rPr>
          <w:rFonts w:ascii="Tahoma" w:eastAsia="仿宋" w:hAnsi="Tahoma" w:cs="Tahoma" w:hint="eastAsia"/>
          <w:szCs w:val="21"/>
        </w:rPr>
        <w:t xml:space="preserve">4.  </w:t>
      </w:r>
      <w:proofErr w:type="spellStart"/>
      <w:r>
        <w:rPr>
          <w:rFonts w:ascii="Tahoma" w:eastAsia="仿宋" w:hAnsi="Tahoma" w:cs="Tahoma" w:hint="eastAsia"/>
          <w:szCs w:val="21"/>
        </w:rPr>
        <w:t>C</w:t>
      </w:r>
      <w:r>
        <w:rPr>
          <w:rFonts w:ascii="Tahoma" w:eastAsia="仿宋" w:hAnsi="Tahoma" w:cs="Tahoma"/>
          <w:szCs w:val="21"/>
        </w:rPr>
        <w:t>OP</w:t>
      </w:r>
      <w:r>
        <w:rPr>
          <w:rFonts w:ascii="Tahoma" w:eastAsia="仿宋" w:hAnsi="Tahoma" w:cs="Tahoma" w:hint="eastAsia"/>
          <w:szCs w:val="21"/>
          <w:vertAlign w:val="subscript"/>
        </w:rPr>
        <w:t>a</w:t>
      </w:r>
      <w:proofErr w:type="spellEnd"/>
      <w:r>
        <w:rPr>
          <w:rFonts w:ascii="Tahoma" w:eastAsia="仿宋" w:hAnsi="Tahoma" w:cs="Tahoma" w:hint="eastAsia"/>
          <w:szCs w:val="21"/>
        </w:rPr>
        <w:t>和</w:t>
      </w:r>
      <w:proofErr w:type="spellStart"/>
      <w:r>
        <w:rPr>
          <w:rFonts w:ascii="Tahoma" w:eastAsia="仿宋" w:hAnsi="Tahoma" w:cs="Tahoma" w:hint="eastAsia"/>
          <w:szCs w:val="21"/>
        </w:rPr>
        <w:t>C</w:t>
      </w:r>
      <w:r>
        <w:rPr>
          <w:rFonts w:ascii="Tahoma" w:eastAsia="仿宋" w:hAnsi="Tahoma" w:cs="Tahoma"/>
          <w:szCs w:val="21"/>
        </w:rPr>
        <w:t>OP</w:t>
      </w:r>
      <w:r>
        <w:rPr>
          <w:rFonts w:ascii="Tahoma" w:eastAsia="仿宋" w:hAnsi="Tahoma" w:cs="Tahoma" w:hint="eastAsia"/>
          <w:szCs w:val="21"/>
          <w:vertAlign w:val="subscript"/>
        </w:rPr>
        <w:t>b</w:t>
      </w:r>
      <w:proofErr w:type="spellEnd"/>
      <w:r>
        <w:rPr>
          <w:rFonts w:ascii="Tahoma" w:eastAsia="仿宋" w:hAnsi="Tahoma" w:cs="Tahoma" w:hint="eastAsia"/>
          <w:szCs w:val="21"/>
        </w:rPr>
        <w:t>的测定</w:t>
      </w:r>
      <w:r>
        <w:rPr>
          <w:rFonts w:ascii="Tahoma" w:eastAsia="仿宋" w:hAnsi="Tahoma" w:cs="Tahoma" w:hint="eastAsia"/>
          <w:szCs w:val="21"/>
        </w:rPr>
        <w:t>频率：应在</w:t>
      </w:r>
      <w:r>
        <w:rPr>
          <w:rFonts w:ascii="Tahoma" w:eastAsia="仿宋" w:hAnsi="Tahoma" w:cs="Tahoma" w:hint="eastAsia"/>
          <w:szCs w:val="21"/>
        </w:rPr>
        <w:t>竣工验收后每月测算一次，共测试</w:t>
      </w:r>
      <w:r>
        <w:rPr>
          <w:rFonts w:ascii="Tahoma" w:eastAsia="仿宋" w:hAnsi="Tahoma" w:cs="Tahoma" w:hint="eastAsia"/>
          <w:szCs w:val="21"/>
        </w:rPr>
        <w:t>12</w:t>
      </w:r>
      <w:r>
        <w:rPr>
          <w:rFonts w:ascii="Tahoma" w:eastAsia="仿宋" w:hAnsi="Tahoma" w:cs="Tahoma" w:hint="eastAsia"/>
          <w:szCs w:val="21"/>
        </w:rPr>
        <w:t>次，用于计算节能率</w:t>
      </w:r>
      <w:r>
        <w:rPr>
          <w:rFonts w:ascii="Tahoma" w:eastAsia="仿宋" w:hAnsi="Tahoma" w:cs="Tahoma" w:hint="eastAsia"/>
          <w:szCs w:val="21"/>
        </w:rPr>
        <w:t>，且均应为</w:t>
      </w:r>
      <w:r>
        <w:rPr>
          <w:rFonts w:ascii="Tahoma" w:eastAsia="仿宋" w:hAnsi="Tahoma" w:cs="Tahoma" w:hint="eastAsia"/>
          <w:szCs w:val="21"/>
        </w:rPr>
        <w:t>同月内外部气候环境和内部冷</w:t>
      </w:r>
      <w:proofErr w:type="gramStart"/>
      <w:r>
        <w:rPr>
          <w:rFonts w:ascii="Tahoma" w:eastAsia="仿宋" w:hAnsi="Tahoma" w:cs="Tahoma" w:hint="eastAsia"/>
          <w:szCs w:val="21"/>
        </w:rPr>
        <w:t>量需求</w:t>
      </w:r>
      <w:proofErr w:type="gramEnd"/>
      <w:r>
        <w:rPr>
          <w:rFonts w:ascii="Tahoma" w:eastAsia="仿宋" w:hAnsi="Tahoma" w:cs="Tahoma" w:hint="eastAsia"/>
          <w:szCs w:val="21"/>
        </w:rPr>
        <w:t>较为稳定的</w:t>
      </w:r>
      <w:r>
        <w:rPr>
          <w:rFonts w:ascii="Tahoma" w:eastAsia="仿宋" w:hAnsi="Tahoma" w:cs="Tahoma" w:hint="eastAsia"/>
          <w:szCs w:val="21"/>
        </w:rPr>
        <w:t>连续</w:t>
      </w:r>
      <w:r>
        <w:rPr>
          <w:rFonts w:ascii="Tahoma" w:eastAsia="仿宋" w:hAnsi="Tahoma" w:cs="Tahoma"/>
          <w:szCs w:val="21"/>
          <w:u w:val="single"/>
        </w:rPr>
        <w:t>6</w:t>
      </w:r>
      <w:r>
        <w:rPr>
          <w:rFonts w:ascii="Tahoma" w:eastAsia="仿宋" w:hAnsi="Tahoma" w:cs="Tahoma" w:hint="eastAsia"/>
          <w:szCs w:val="21"/>
        </w:rPr>
        <w:t>天内完成，</w:t>
      </w:r>
      <w:proofErr w:type="spellStart"/>
      <w:r>
        <w:rPr>
          <w:rFonts w:ascii="Tahoma" w:eastAsia="仿宋" w:hAnsi="Tahoma" w:cs="Tahoma" w:hint="eastAsia"/>
          <w:szCs w:val="21"/>
        </w:rPr>
        <w:t>C</w:t>
      </w:r>
      <w:r>
        <w:rPr>
          <w:rFonts w:ascii="Tahoma" w:eastAsia="仿宋" w:hAnsi="Tahoma" w:cs="Tahoma"/>
          <w:szCs w:val="21"/>
        </w:rPr>
        <w:t>OP</w:t>
      </w:r>
      <w:r>
        <w:rPr>
          <w:rFonts w:ascii="Tahoma" w:eastAsia="仿宋" w:hAnsi="Tahoma" w:cs="Tahoma" w:hint="eastAsia"/>
          <w:szCs w:val="21"/>
          <w:vertAlign w:val="subscript"/>
        </w:rPr>
        <w:t>a</w:t>
      </w:r>
      <w:proofErr w:type="spellEnd"/>
      <w:r>
        <w:rPr>
          <w:rFonts w:ascii="Tahoma" w:eastAsia="仿宋" w:hAnsi="Tahoma" w:cs="Tahoma" w:hint="eastAsia"/>
          <w:szCs w:val="21"/>
        </w:rPr>
        <w:t>和</w:t>
      </w:r>
      <w:proofErr w:type="spellStart"/>
      <w:r>
        <w:rPr>
          <w:rFonts w:ascii="Tahoma" w:eastAsia="仿宋" w:hAnsi="Tahoma" w:cs="Tahoma" w:hint="eastAsia"/>
          <w:szCs w:val="21"/>
        </w:rPr>
        <w:t>C</w:t>
      </w:r>
      <w:r>
        <w:rPr>
          <w:rFonts w:ascii="Tahoma" w:eastAsia="仿宋" w:hAnsi="Tahoma" w:cs="Tahoma"/>
          <w:szCs w:val="21"/>
        </w:rPr>
        <w:t>OP</w:t>
      </w:r>
      <w:r>
        <w:rPr>
          <w:rFonts w:ascii="Tahoma" w:eastAsia="仿宋" w:hAnsi="Tahoma" w:cs="Tahoma" w:hint="eastAsia"/>
          <w:szCs w:val="21"/>
          <w:vertAlign w:val="subscript"/>
        </w:rPr>
        <w:t>b</w:t>
      </w:r>
      <w:proofErr w:type="spellEnd"/>
      <w:r>
        <w:rPr>
          <w:rFonts w:ascii="Tahoma" w:eastAsia="仿宋" w:hAnsi="Tahoma" w:cs="Tahoma" w:hint="eastAsia"/>
          <w:szCs w:val="21"/>
        </w:rPr>
        <w:t>的测定时间各为连续的</w:t>
      </w:r>
      <w:r>
        <w:rPr>
          <w:rFonts w:ascii="Tahoma" w:eastAsia="仿宋" w:hAnsi="Tahoma" w:cs="Tahoma" w:hint="eastAsia"/>
          <w:szCs w:val="21"/>
        </w:rPr>
        <w:t>3</w:t>
      </w:r>
      <w:r>
        <w:rPr>
          <w:rFonts w:ascii="Tahoma" w:eastAsia="仿宋" w:hAnsi="Tahoma" w:cs="Tahoma" w:hint="eastAsia"/>
          <w:szCs w:val="21"/>
        </w:rPr>
        <w:t>天；</w:t>
      </w:r>
    </w:p>
    <w:p w:rsidR="00F9464B" w:rsidRDefault="00B85CB4">
      <w:pPr>
        <w:snapToGrid w:val="0"/>
        <w:spacing w:line="360" w:lineRule="auto"/>
        <w:ind w:firstLineChars="200" w:firstLine="420"/>
        <w:rPr>
          <w:rFonts w:ascii="Tahoma" w:eastAsia="仿宋" w:hAnsi="Tahoma" w:cs="Tahoma"/>
          <w:szCs w:val="21"/>
        </w:rPr>
      </w:pPr>
      <w:r>
        <w:rPr>
          <w:rFonts w:ascii="Tahoma" w:eastAsia="仿宋" w:hAnsi="Tahoma" w:cs="Tahoma" w:hint="eastAsia"/>
          <w:szCs w:val="21"/>
        </w:rPr>
        <w:t>5.</w:t>
      </w:r>
      <w:r>
        <w:rPr>
          <w:rFonts w:ascii="Tahoma" w:eastAsia="仿宋" w:hAnsi="Tahoma" w:cs="Tahoma" w:hint="eastAsia"/>
          <w:szCs w:val="21"/>
        </w:rPr>
        <w:t>节能收益的计算方法：</w:t>
      </w:r>
    </w:p>
    <w:p w:rsidR="00F9464B" w:rsidRDefault="00B85CB4">
      <w:pPr>
        <w:snapToGrid w:val="0"/>
        <w:spacing w:line="360" w:lineRule="auto"/>
        <w:ind w:firstLineChars="200" w:firstLine="420"/>
        <w:rPr>
          <w:rFonts w:ascii="Tahoma" w:eastAsia="仿宋" w:hAnsi="Tahoma" w:cs="Tahoma"/>
          <w:szCs w:val="21"/>
          <w:vertAlign w:val="subscript"/>
        </w:rPr>
      </w:pPr>
      <w:r>
        <w:rPr>
          <w:rFonts w:ascii="Tahoma" w:eastAsia="仿宋" w:hAnsi="Tahoma" w:cs="Tahoma" w:hint="eastAsia"/>
          <w:szCs w:val="21"/>
        </w:rPr>
        <w:lastRenderedPageBreak/>
        <w:t>节能收益</w:t>
      </w:r>
      <w:r>
        <w:rPr>
          <w:rFonts w:ascii="Tahoma" w:eastAsia="仿宋" w:hAnsi="Tahoma" w:cs="Tahoma" w:hint="eastAsia"/>
          <w:szCs w:val="21"/>
        </w:rPr>
        <w:t>=</w:t>
      </w:r>
      <w:r>
        <w:rPr>
          <w:rFonts w:ascii="Tahoma" w:eastAsia="仿宋" w:hAnsi="Tahoma" w:cs="Tahoma" w:hint="eastAsia"/>
          <w:szCs w:val="21"/>
        </w:rPr>
        <w:t>年度实际使用电费</w:t>
      </w:r>
      <w:r>
        <w:rPr>
          <w:rFonts w:ascii="仿宋" w:eastAsia="仿宋" w:hAnsi="仿宋" w:cs="Tahoma" w:hint="eastAsia"/>
          <w:szCs w:val="21"/>
        </w:rPr>
        <w:t>×</w:t>
      </w:r>
      <w:r>
        <w:rPr>
          <w:rFonts w:ascii="Tahoma" w:eastAsia="仿宋" w:hAnsi="Tahoma" w:cs="Tahoma" w:hint="eastAsia"/>
          <w:szCs w:val="21"/>
        </w:rPr>
        <w:t>节能率</w:t>
      </w:r>
    </w:p>
    <w:p w:rsidR="00F9464B" w:rsidRDefault="00B85CB4">
      <w:pPr>
        <w:snapToGrid w:val="0"/>
        <w:spacing w:line="360" w:lineRule="auto"/>
        <w:ind w:firstLineChars="200" w:firstLine="420"/>
        <w:rPr>
          <w:rFonts w:ascii="Tahoma" w:eastAsia="仿宋" w:hAnsi="Tahoma" w:cs="Tahoma"/>
          <w:szCs w:val="21"/>
        </w:rPr>
      </w:pPr>
      <w:r>
        <w:rPr>
          <w:rFonts w:ascii="Tahoma" w:eastAsia="仿宋" w:hAnsi="Tahoma" w:cs="Tahoma" w:hint="eastAsia"/>
          <w:szCs w:val="21"/>
        </w:rPr>
        <w:t>6</w:t>
      </w:r>
      <w:r>
        <w:rPr>
          <w:rFonts w:ascii="Tahoma" w:eastAsia="仿宋" w:hAnsi="Tahoma" w:cs="Tahoma"/>
          <w:szCs w:val="21"/>
        </w:rPr>
        <w:t xml:space="preserve">. </w:t>
      </w:r>
      <w:r>
        <w:rPr>
          <w:rFonts w:ascii="Tahoma" w:eastAsia="仿宋" w:hAnsi="Tahoma" w:cs="Tahoma" w:hint="eastAsia"/>
          <w:szCs w:val="21"/>
        </w:rPr>
        <w:t>能耗检测数据以甲方电表实时采集数据为准；</w:t>
      </w:r>
    </w:p>
    <w:p w:rsidR="00F9464B" w:rsidRDefault="00B85CB4">
      <w:pPr>
        <w:snapToGrid w:val="0"/>
        <w:spacing w:line="360" w:lineRule="auto"/>
        <w:ind w:firstLineChars="200" w:firstLine="420"/>
        <w:rPr>
          <w:rFonts w:ascii="Tahoma" w:eastAsia="仿宋" w:hAnsi="Tahoma" w:cs="Tahoma"/>
          <w:szCs w:val="21"/>
        </w:rPr>
      </w:pPr>
      <w:r>
        <w:rPr>
          <w:rFonts w:ascii="Tahoma" w:eastAsia="仿宋" w:hAnsi="Tahoma" w:cs="Tahoma" w:hint="eastAsia"/>
          <w:szCs w:val="21"/>
        </w:rPr>
        <w:t>7.</w:t>
      </w:r>
      <w:r>
        <w:rPr>
          <w:rFonts w:ascii="Tahoma" w:eastAsia="仿宋" w:hAnsi="Tahoma" w:cs="Tahoma"/>
          <w:szCs w:val="21"/>
        </w:rPr>
        <w:t xml:space="preserve"> </w:t>
      </w:r>
      <w:r>
        <w:rPr>
          <w:rFonts w:ascii="Tahoma" w:eastAsia="仿宋" w:hAnsi="Tahoma" w:cs="Tahoma" w:hint="eastAsia"/>
          <w:szCs w:val="21"/>
        </w:rPr>
        <w:t>节能率的测试在</w:t>
      </w:r>
      <w:r>
        <w:rPr>
          <w:rFonts w:ascii="Tahoma" w:eastAsia="仿宋" w:hAnsi="Tahoma" w:cs="Tahoma" w:hint="eastAsia"/>
          <w:szCs w:val="21"/>
        </w:rPr>
        <w:t>竣工验收后</w:t>
      </w:r>
      <w:r>
        <w:rPr>
          <w:rFonts w:ascii="Tahoma" w:eastAsia="仿宋" w:hAnsi="Tahoma" w:cs="Tahoma" w:hint="eastAsia"/>
          <w:szCs w:val="21"/>
        </w:rPr>
        <w:t>，自控系统运行满一年时完成。</w:t>
      </w:r>
    </w:p>
    <w:p w:rsidR="00F9464B" w:rsidRDefault="00B85CB4">
      <w:pPr>
        <w:autoSpaceDE w:val="0"/>
        <w:autoSpaceDN w:val="0"/>
        <w:snapToGrid w:val="0"/>
        <w:spacing w:after="120" w:line="360" w:lineRule="auto"/>
        <w:ind w:rightChars="-11" w:right="-23"/>
        <w:rPr>
          <w:rFonts w:ascii="Tahoma" w:eastAsia="仿宋" w:hAnsi="Tahoma" w:cs="Tahoma"/>
          <w:b/>
          <w:szCs w:val="21"/>
        </w:rPr>
      </w:pPr>
      <w:r>
        <w:rPr>
          <w:rFonts w:ascii="Tahoma" w:eastAsia="仿宋" w:hAnsi="Tahoma" w:cs="Tahoma" w:hint="eastAsia"/>
          <w:b/>
          <w:szCs w:val="21"/>
        </w:rPr>
        <w:t>第七条</w:t>
      </w:r>
      <w:r>
        <w:rPr>
          <w:rFonts w:ascii="Tahoma" w:eastAsia="仿宋" w:hAnsi="Tahoma" w:cs="Tahoma"/>
          <w:b/>
          <w:szCs w:val="21"/>
        </w:rPr>
        <w:t>、技术服务和保修责任</w:t>
      </w:r>
    </w:p>
    <w:p w:rsidR="00F9464B" w:rsidRDefault="00B85CB4">
      <w:pPr>
        <w:tabs>
          <w:tab w:val="left" w:pos="1155"/>
          <w:tab w:val="left" w:pos="9388"/>
        </w:tabs>
        <w:autoSpaceDE w:val="0"/>
        <w:autoSpaceDN w:val="0"/>
        <w:snapToGrid w:val="0"/>
        <w:spacing w:after="120" w:line="360" w:lineRule="auto"/>
        <w:ind w:rightChars="-11" w:right="-23" w:firstLineChars="200" w:firstLine="420"/>
        <w:rPr>
          <w:rFonts w:ascii="Tahoma" w:eastAsia="仿宋" w:hAnsi="Tahoma" w:cs="Tahoma"/>
          <w:szCs w:val="21"/>
        </w:rPr>
      </w:pPr>
      <w:r>
        <w:rPr>
          <w:rFonts w:ascii="Tahoma" w:eastAsia="仿宋" w:hAnsi="Tahoma" w:cs="Tahoma"/>
          <w:szCs w:val="21"/>
        </w:rPr>
        <w:t>1</w:t>
      </w:r>
      <w:r>
        <w:rPr>
          <w:rFonts w:ascii="Tahoma" w:eastAsia="仿宋" w:hAnsi="Tahoma" w:cs="Tahoma" w:hint="eastAsia"/>
          <w:szCs w:val="21"/>
        </w:rPr>
        <w:t>.</w:t>
      </w:r>
      <w:r>
        <w:rPr>
          <w:rFonts w:ascii="Tahoma" w:eastAsia="仿宋" w:hAnsi="Tahoma" w:cs="Tahoma"/>
          <w:szCs w:val="21"/>
        </w:rPr>
        <w:t>乙方保证向甲方提供的技术资料是清晰的、正确的、完整的</w:t>
      </w:r>
      <w:r>
        <w:rPr>
          <w:rFonts w:ascii="Tahoma" w:eastAsia="仿宋" w:hAnsi="Tahoma" w:cs="Tahoma" w:hint="eastAsia"/>
          <w:szCs w:val="21"/>
        </w:rPr>
        <w:t>；</w:t>
      </w:r>
    </w:p>
    <w:p w:rsidR="00F9464B" w:rsidRDefault="00B85CB4">
      <w:pPr>
        <w:tabs>
          <w:tab w:val="left" w:pos="1155"/>
          <w:tab w:val="left" w:pos="9388"/>
        </w:tabs>
        <w:autoSpaceDE w:val="0"/>
        <w:autoSpaceDN w:val="0"/>
        <w:snapToGrid w:val="0"/>
        <w:spacing w:after="120" w:line="360" w:lineRule="auto"/>
        <w:ind w:rightChars="-11" w:right="-23" w:firstLineChars="200" w:firstLine="420"/>
        <w:rPr>
          <w:rFonts w:ascii="Tahoma" w:eastAsia="仿宋" w:hAnsi="Tahoma" w:cs="Tahoma"/>
          <w:szCs w:val="21"/>
        </w:rPr>
      </w:pPr>
      <w:r>
        <w:rPr>
          <w:rFonts w:ascii="Tahoma" w:eastAsia="仿宋" w:hAnsi="Tahoma" w:cs="Tahoma"/>
          <w:szCs w:val="21"/>
        </w:rPr>
        <w:t>2</w:t>
      </w:r>
      <w:r>
        <w:rPr>
          <w:rFonts w:ascii="Tahoma" w:eastAsia="仿宋" w:hAnsi="Tahoma" w:cs="Tahoma" w:hint="eastAsia"/>
          <w:szCs w:val="21"/>
        </w:rPr>
        <w:t>.</w:t>
      </w:r>
      <w:r>
        <w:rPr>
          <w:rFonts w:ascii="Tahoma" w:eastAsia="仿宋" w:hAnsi="Tahoma" w:cs="Tahoma"/>
          <w:szCs w:val="21"/>
        </w:rPr>
        <w:t>乙方承诺在设备验收后，对甲方使用设备的人员进行免费技术培训</w:t>
      </w:r>
      <w:r>
        <w:rPr>
          <w:rFonts w:ascii="Tahoma" w:eastAsia="仿宋" w:hAnsi="Tahoma" w:cs="Tahoma" w:hint="eastAsia"/>
          <w:szCs w:val="21"/>
        </w:rPr>
        <w:t>；</w:t>
      </w:r>
    </w:p>
    <w:p w:rsidR="00F9464B" w:rsidRDefault="00B85CB4">
      <w:pPr>
        <w:tabs>
          <w:tab w:val="left" w:pos="1155"/>
          <w:tab w:val="left" w:pos="9388"/>
        </w:tabs>
        <w:autoSpaceDE w:val="0"/>
        <w:autoSpaceDN w:val="0"/>
        <w:snapToGrid w:val="0"/>
        <w:spacing w:after="120" w:line="360" w:lineRule="auto"/>
        <w:ind w:rightChars="-11" w:right="-23" w:firstLineChars="200" w:firstLine="420"/>
        <w:rPr>
          <w:rFonts w:ascii="Tahoma" w:eastAsia="仿宋" w:hAnsi="Tahoma" w:cs="Tahoma"/>
          <w:szCs w:val="21"/>
        </w:rPr>
      </w:pPr>
      <w:r>
        <w:rPr>
          <w:rFonts w:ascii="Tahoma" w:eastAsia="仿宋" w:hAnsi="Tahoma" w:cs="Tahoma"/>
          <w:szCs w:val="21"/>
        </w:rPr>
        <w:t>3</w:t>
      </w:r>
      <w:r>
        <w:rPr>
          <w:rFonts w:ascii="Tahoma" w:eastAsia="仿宋" w:hAnsi="Tahoma" w:cs="Tahoma" w:hint="eastAsia"/>
          <w:szCs w:val="21"/>
        </w:rPr>
        <w:t>.</w:t>
      </w:r>
      <w:r>
        <w:rPr>
          <w:rFonts w:ascii="Tahoma" w:eastAsia="仿宋" w:hAnsi="Tahoma" w:cs="Tahoma" w:hint="eastAsia"/>
          <w:szCs w:val="21"/>
        </w:rPr>
        <w:t>该工程</w:t>
      </w:r>
      <w:r>
        <w:rPr>
          <w:rFonts w:ascii="Tahoma" w:eastAsia="仿宋" w:hAnsi="Tahoma" w:cs="Tahoma"/>
          <w:szCs w:val="21"/>
        </w:rPr>
        <w:t>自</w:t>
      </w:r>
      <w:r>
        <w:rPr>
          <w:rFonts w:ascii="Tahoma" w:eastAsia="仿宋" w:hAnsi="Tahoma" w:cs="Tahoma" w:hint="eastAsia"/>
          <w:szCs w:val="21"/>
        </w:rPr>
        <w:t>竣工验收</w:t>
      </w:r>
      <w:r>
        <w:rPr>
          <w:rFonts w:ascii="Tahoma" w:eastAsia="仿宋" w:hAnsi="Tahoma" w:cs="Tahoma"/>
          <w:szCs w:val="21"/>
        </w:rPr>
        <w:t>之日起</w:t>
      </w:r>
      <w:r>
        <w:rPr>
          <w:rFonts w:ascii="Tahoma" w:eastAsia="仿宋" w:hAnsi="Tahoma" w:cs="Tahoma"/>
          <w:szCs w:val="21"/>
        </w:rPr>
        <w:t xml:space="preserve"> 5 </w:t>
      </w:r>
      <w:r>
        <w:rPr>
          <w:rFonts w:ascii="Tahoma" w:eastAsia="仿宋" w:hAnsi="Tahoma" w:cs="Tahoma"/>
          <w:szCs w:val="21"/>
        </w:rPr>
        <w:t>年内享受免费质保。在质保期内若因设备本身质量缺陷，由乙方负责修理或更换设备零件，费用由乙方负担</w:t>
      </w:r>
      <w:r>
        <w:rPr>
          <w:rFonts w:ascii="Tahoma" w:eastAsia="仿宋" w:hAnsi="Tahoma" w:cs="Tahoma" w:hint="eastAsia"/>
          <w:szCs w:val="21"/>
        </w:rPr>
        <w:t>；</w:t>
      </w:r>
    </w:p>
    <w:p w:rsidR="00F9464B" w:rsidRDefault="00B85CB4">
      <w:pPr>
        <w:tabs>
          <w:tab w:val="left" w:pos="9388"/>
        </w:tabs>
        <w:autoSpaceDE w:val="0"/>
        <w:autoSpaceDN w:val="0"/>
        <w:snapToGrid w:val="0"/>
        <w:spacing w:after="120" w:line="360" w:lineRule="auto"/>
        <w:ind w:rightChars="-11" w:right="-23" w:firstLineChars="200" w:firstLine="420"/>
        <w:rPr>
          <w:rFonts w:ascii="Tahoma" w:eastAsia="仿宋" w:hAnsi="Tahoma" w:cs="Tahoma"/>
          <w:szCs w:val="21"/>
        </w:rPr>
      </w:pPr>
      <w:r>
        <w:rPr>
          <w:rFonts w:ascii="Tahoma" w:eastAsia="仿宋" w:hAnsi="Tahoma" w:cs="Tahoma"/>
          <w:szCs w:val="21"/>
        </w:rPr>
        <w:t>4</w:t>
      </w:r>
      <w:r>
        <w:rPr>
          <w:rFonts w:ascii="Tahoma" w:eastAsia="仿宋" w:hAnsi="Tahoma" w:cs="Tahoma" w:hint="eastAsia"/>
          <w:szCs w:val="21"/>
        </w:rPr>
        <w:t>.</w:t>
      </w:r>
      <w:r>
        <w:rPr>
          <w:rFonts w:ascii="Tahoma" w:eastAsia="仿宋" w:hAnsi="Tahoma" w:cs="Tahoma"/>
          <w:szCs w:val="21"/>
        </w:rPr>
        <w:t>在质保期内，设备出现故障和缺陷，乙方应在接到甲方通知</w:t>
      </w:r>
      <w:r>
        <w:rPr>
          <w:rFonts w:ascii="Tahoma" w:eastAsia="仿宋" w:hAnsi="Tahoma" w:cs="Tahoma" w:hint="eastAsia"/>
          <w:szCs w:val="21"/>
        </w:rPr>
        <w:t>后</w:t>
      </w:r>
      <w:r>
        <w:rPr>
          <w:rFonts w:ascii="Tahoma" w:eastAsia="仿宋" w:hAnsi="Tahoma" w:cs="Tahoma"/>
          <w:szCs w:val="21"/>
        </w:rPr>
        <w:t>派员至甲方维修</w:t>
      </w:r>
      <w:r>
        <w:rPr>
          <w:rFonts w:ascii="Tahoma" w:eastAsia="仿宋" w:hAnsi="Tahoma" w:cs="Tahoma" w:hint="eastAsia"/>
          <w:szCs w:val="21"/>
        </w:rPr>
        <w:t>；</w:t>
      </w:r>
    </w:p>
    <w:p w:rsidR="00F9464B" w:rsidRDefault="00B85CB4">
      <w:pPr>
        <w:tabs>
          <w:tab w:val="left" w:pos="9388"/>
        </w:tabs>
        <w:autoSpaceDE w:val="0"/>
        <w:autoSpaceDN w:val="0"/>
        <w:snapToGrid w:val="0"/>
        <w:spacing w:after="120" w:line="360" w:lineRule="auto"/>
        <w:ind w:rightChars="-11" w:right="-23" w:firstLineChars="200" w:firstLine="420"/>
        <w:rPr>
          <w:rFonts w:ascii="Tahoma" w:eastAsia="仿宋" w:hAnsi="Tahoma" w:cs="Tahoma"/>
          <w:szCs w:val="21"/>
        </w:rPr>
      </w:pPr>
      <w:r>
        <w:rPr>
          <w:rFonts w:ascii="Tahoma" w:eastAsia="仿宋" w:hAnsi="Tahoma" w:cs="Tahoma"/>
          <w:szCs w:val="21"/>
        </w:rPr>
        <w:t>5</w:t>
      </w:r>
      <w:r>
        <w:rPr>
          <w:rFonts w:ascii="Tahoma" w:eastAsia="仿宋" w:hAnsi="Tahoma" w:cs="Tahoma" w:hint="eastAsia"/>
          <w:szCs w:val="21"/>
        </w:rPr>
        <w:t>.</w:t>
      </w:r>
      <w:r>
        <w:rPr>
          <w:rFonts w:ascii="Tahoma" w:eastAsia="仿宋" w:hAnsi="Tahoma" w:cs="Tahoma"/>
          <w:szCs w:val="21"/>
        </w:rPr>
        <w:t>如果设备出现紧急故障，乙方维护工程师应在接到通知后立即提供电话支持、远程支持、直至到达现场，迅速排除设备故障</w:t>
      </w:r>
      <w:r>
        <w:rPr>
          <w:rFonts w:ascii="Tahoma" w:eastAsia="仿宋" w:hAnsi="Tahoma" w:cs="Tahoma" w:hint="eastAsia"/>
          <w:szCs w:val="21"/>
        </w:rPr>
        <w:t>；</w:t>
      </w:r>
    </w:p>
    <w:p w:rsidR="00F9464B" w:rsidRDefault="00B85CB4">
      <w:pPr>
        <w:tabs>
          <w:tab w:val="left" w:pos="1155"/>
          <w:tab w:val="left" w:pos="9388"/>
        </w:tabs>
        <w:autoSpaceDE w:val="0"/>
        <w:autoSpaceDN w:val="0"/>
        <w:snapToGrid w:val="0"/>
        <w:spacing w:after="120" w:line="360" w:lineRule="auto"/>
        <w:ind w:rightChars="-11" w:right="-23" w:firstLineChars="200" w:firstLine="420"/>
        <w:rPr>
          <w:rFonts w:ascii="Tahoma" w:eastAsia="仿宋" w:hAnsi="Tahoma" w:cs="Tahoma"/>
          <w:szCs w:val="21"/>
        </w:rPr>
      </w:pPr>
      <w:r>
        <w:rPr>
          <w:rFonts w:ascii="Tahoma" w:eastAsia="仿宋" w:hAnsi="Tahoma" w:cs="Tahoma"/>
          <w:szCs w:val="21"/>
        </w:rPr>
        <w:t>6</w:t>
      </w:r>
      <w:r>
        <w:rPr>
          <w:rFonts w:ascii="Tahoma" w:eastAsia="仿宋" w:hAnsi="Tahoma" w:cs="Tahoma" w:hint="eastAsia"/>
          <w:szCs w:val="21"/>
        </w:rPr>
        <w:t>.</w:t>
      </w:r>
      <w:r>
        <w:rPr>
          <w:rFonts w:ascii="Tahoma" w:eastAsia="仿宋" w:hAnsi="Tahoma" w:cs="Tahoma"/>
          <w:szCs w:val="21"/>
        </w:rPr>
        <w:t>乙方保证，乙方依据本合同提供的设备及技术资料，</w:t>
      </w:r>
      <w:proofErr w:type="gramStart"/>
      <w:r>
        <w:rPr>
          <w:rFonts w:ascii="Tahoma" w:eastAsia="仿宋" w:hAnsi="Tahoma" w:cs="Tahoma"/>
          <w:szCs w:val="21"/>
        </w:rPr>
        <w:t>乙方均</w:t>
      </w:r>
      <w:proofErr w:type="gramEnd"/>
      <w:r>
        <w:rPr>
          <w:rFonts w:ascii="Tahoma" w:eastAsia="仿宋" w:hAnsi="Tahoma" w:cs="Tahoma"/>
          <w:szCs w:val="21"/>
        </w:rPr>
        <w:t>已得到有关知识产权的权利人的授权，如发生涉及到专利权、著作权、商标权等争议，乙方负责处理，并承担由此引起的全部法律及经济责任。</w:t>
      </w:r>
    </w:p>
    <w:p w:rsidR="00F9464B" w:rsidRDefault="00B85CB4">
      <w:pPr>
        <w:snapToGrid w:val="0"/>
        <w:spacing w:line="360" w:lineRule="auto"/>
        <w:rPr>
          <w:rFonts w:ascii="Tahoma" w:eastAsia="仿宋" w:hAnsi="Tahoma" w:cs="Tahoma"/>
          <w:b/>
          <w:szCs w:val="21"/>
        </w:rPr>
      </w:pPr>
      <w:r>
        <w:rPr>
          <w:rFonts w:ascii="Tahoma" w:eastAsia="仿宋" w:hAnsi="Tahoma" w:cs="Tahoma" w:hint="eastAsia"/>
          <w:b/>
          <w:szCs w:val="21"/>
        </w:rPr>
        <w:t>第八条</w:t>
      </w:r>
      <w:r>
        <w:rPr>
          <w:rFonts w:ascii="Tahoma" w:eastAsia="仿宋" w:hAnsi="Tahoma" w:cs="Tahoma"/>
          <w:b/>
          <w:szCs w:val="21"/>
        </w:rPr>
        <w:t>、违约责任</w:t>
      </w:r>
    </w:p>
    <w:p w:rsidR="00F9464B" w:rsidRDefault="00B85CB4">
      <w:pPr>
        <w:tabs>
          <w:tab w:val="left" w:pos="960"/>
        </w:tabs>
        <w:snapToGrid w:val="0"/>
        <w:spacing w:after="120" w:line="360" w:lineRule="auto"/>
        <w:ind w:rightChars="-11" w:right="-23" w:firstLineChars="200" w:firstLine="420"/>
        <w:rPr>
          <w:rFonts w:ascii="Tahoma" w:eastAsia="仿宋" w:hAnsi="Tahoma" w:cs="Tahoma"/>
          <w:szCs w:val="21"/>
        </w:rPr>
      </w:pPr>
      <w:r>
        <w:rPr>
          <w:rFonts w:ascii="Tahoma" w:eastAsia="仿宋" w:hAnsi="Tahoma" w:cs="Tahoma" w:hint="eastAsia"/>
          <w:szCs w:val="21"/>
        </w:rPr>
        <w:t>1.</w:t>
      </w:r>
      <w:r>
        <w:rPr>
          <w:rFonts w:ascii="Tahoma" w:eastAsia="仿宋" w:hAnsi="Tahoma" w:cs="Tahoma"/>
          <w:szCs w:val="21"/>
        </w:rPr>
        <w:t xml:space="preserve"> </w:t>
      </w:r>
      <w:r>
        <w:rPr>
          <w:rFonts w:ascii="Tahoma" w:eastAsia="仿宋" w:hAnsi="Tahoma" w:cs="Tahoma"/>
          <w:szCs w:val="21"/>
        </w:rPr>
        <w:t>延期付款的违约责任</w:t>
      </w:r>
    </w:p>
    <w:p w:rsidR="00F9464B" w:rsidRDefault="00B85CB4">
      <w:pPr>
        <w:snapToGrid w:val="0"/>
        <w:spacing w:after="120" w:line="360" w:lineRule="auto"/>
        <w:ind w:rightChars="-11" w:right="-23" w:firstLineChars="200" w:firstLine="420"/>
        <w:rPr>
          <w:rFonts w:ascii="Tahoma" w:eastAsia="仿宋" w:hAnsi="Tahoma" w:cs="Tahoma"/>
          <w:szCs w:val="21"/>
        </w:rPr>
      </w:pPr>
      <w:r>
        <w:rPr>
          <w:rFonts w:ascii="Tahoma" w:eastAsia="仿宋" w:hAnsi="Tahoma" w:cs="Tahoma"/>
          <w:szCs w:val="21"/>
        </w:rPr>
        <w:t>1.1</w:t>
      </w:r>
      <w:r>
        <w:rPr>
          <w:rFonts w:ascii="Tahoma" w:eastAsia="仿宋" w:hAnsi="Tahoma" w:cs="Tahoma"/>
          <w:szCs w:val="21"/>
        </w:rPr>
        <w:t>如甲方未按照合同约定时间或金额支付合同价款，每逾期一日，甲方应按合同总价的千分之一计算，向乙方支付逾期付款违约金，</w:t>
      </w:r>
      <w:r>
        <w:rPr>
          <w:rFonts w:ascii="Tahoma" w:eastAsia="仿宋" w:hAnsi="Tahoma" w:cs="Tahoma"/>
          <w:kern w:val="0"/>
          <w:szCs w:val="21"/>
        </w:rPr>
        <w:t>不超过当</w:t>
      </w:r>
      <w:r>
        <w:rPr>
          <w:rFonts w:ascii="Tahoma" w:eastAsia="仿宋" w:hAnsi="Tahoma" w:cs="Tahoma"/>
          <w:szCs w:val="21"/>
        </w:rPr>
        <w:t>合同总价</w:t>
      </w:r>
      <w:r>
        <w:rPr>
          <w:rFonts w:ascii="Tahoma" w:eastAsia="仿宋" w:hAnsi="Tahoma" w:cs="Tahoma" w:hint="eastAsia"/>
          <w:kern w:val="0"/>
          <w:szCs w:val="21"/>
        </w:rPr>
        <w:t>5%</w:t>
      </w:r>
      <w:r>
        <w:rPr>
          <w:rFonts w:ascii="Tahoma" w:eastAsia="仿宋" w:hAnsi="Tahoma" w:cs="Tahoma"/>
          <w:kern w:val="0"/>
          <w:szCs w:val="21"/>
        </w:rPr>
        <w:t>。</w:t>
      </w:r>
    </w:p>
    <w:p w:rsidR="00F9464B" w:rsidRDefault="00B85CB4">
      <w:pPr>
        <w:snapToGrid w:val="0"/>
        <w:spacing w:after="120" w:line="360" w:lineRule="auto"/>
        <w:ind w:rightChars="-11" w:right="-23" w:firstLineChars="200" w:firstLine="420"/>
        <w:rPr>
          <w:rFonts w:ascii="Tahoma" w:eastAsia="仿宋" w:hAnsi="Tahoma" w:cs="Tahoma"/>
          <w:szCs w:val="21"/>
        </w:rPr>
      </w:pPr>
      <w:r>
        <w:rPr>
          <w:rFonts w:ascii="Tahoma" w:eastAsia="仿宋" w:hAnsi="Tahoma" w:cs="Tahoma"/>
          <w:szCs w:val="21"/>
        </w:rPr>
        <w:t>2</w:t>
      </w:r>
      <w:r>
        <w:rPr>
          <w:rFonts w:ascii="Tahoma" w:eastAsia="仿宋" w:hAnsi="Tahoma" w:cs="Tahoma" w:hint="eastAsia"/>
          <w:szCs w:val="21"/>
        </w:rPr>
        <w:t>.</w:t>
      </w:r>
      <w:r>
        <w:rPr>
          <w:rFonts w:ascii="Tahoma" w:eastAsia="仿宋" w:hAnsi="Tahoma" w:cs="Tahoma" w:hint="eastAsia"/>
          <w:szCs w:val="21"/>
        </w:rPr>
        <w:t xml:space="preserve"> </w:t>
      </w:r>
      <w:r>
        <w:rPr>
          <w:rFonts w:ascii="Tahoma" w:eastAsia="仿宋" w:hAnsi="Tahoma" w:cs="Tahoma"/>
          <w:szCs w:val="21"/>
        </w:rPr>
        <w:t>延期</w:t>
      </w:r>
      <w:r>
        <w:rPr>
          <w:rFonts w:ascii="Tahoma" w:eastAsia="仿宋" w:hAnsi="Tahoma" w:cs="Tahoma" w:hint="eastAsia"/>
          <w:szCs w:val="21"/>
        </w:rPr>
        <w:t>交付</w:t>
      </w:r>
      <w:r>
        <w:rPr>
          <w:rFonts w:ascii="Tahoma" w:eastAsia="仿宋" w:hAnsi="Tahoma" w:cs="Tahoma"/>
          <w:szCs w:val="21"/>
        </w:rPr>
        <w:t>的违约责任</w:t>
      </w:r>
    </w:p>
    <w:p w:rsidR="00F9464B" w:rsidRDefault="00B85CB4">
      <w:pPr>
        <w:snapToGrid w:val="0"/>
        <w:spacing w:after="120" w:line="360" w:lineRule="auto"/>
        <w:ind w:rightChars="-11" w:right="-23" w:firstLineChars="200" w:firstLine="420"/>
        <w:rPr>
          <w:rFonts w:ascii="Tahoma" w:eastAsia="仿宋" w:hAnsi="Tahoma" w:cs="Tahoma"/>
          <w:szCs w:val="21"/>
        </w:rPr>
      </w:pPr>
      <w:r>
        <w:rPr>
          <w:rFonts w:ascii="Tahoma" w:eastAsia="仿宋" w:hAnsi="Tahoma" w:cs="Tahoma"/>
          <w:szCs w:val="21"/>
        </w:rPr>
        <w:t>2.1</w:t>
      </w:r>
      <w:r>
        <w:rPr>
          <w:rFonts w:ascii="Tahoma" w:eastAsia="仿宋" w:hAnsi="Tahoma" w:cs="Tahoma"/>
          <w:szCs w:val="21"/>
        </w:rPr>
        <w:t>如乙方未按合同规定的</w:t>
      </w:r>
      <w:r>
        <w:rPr>
          <w:rFonts w:ascii="Tahoma" w:eastAsia="仿宋" w:hAnsi="Tahoma" w:cs="Tahoma" w:hint="eastAsia"/>
          <w:szCs w:val="21"/>
        </w:rPr>
        <w:t>工期</w:t>
      </w:r>
      <w:r>
        <w:rPr>
          <w:rFonts w:ascii="Tahoma" w:eastAsia="仿宋" w:hAnsi="Tahoma" w:cs="Tahoma"/>
          <w:szCs w:val="21"/>
        </w:rPr>
        <w:t>向甲方</w:t>
      </w:r>
      <w:r>
        <w:rPr>
          <w:rFonts w:ascii="Tahoma" w:eastAsia="仿宋" w:hAnsi="Tahoma" w:cs="Tahoma" w:hint="eastAsia"/>
          <w:szCs w:val="21"/>
        </w:rPr>
        <w:t>交付</w:t>
      </w:r>
      <w:r>
        <w:rPr>
          <w:rFonts w:ascii="Tahoma" w:eastAsia="仿宋" w:hAnsi="Tahoma" w:cs="Tahoma"/>
          <w:szCs w:val="21"/>
        </w:rPr>
        <w:t>时，则每逾期一日，乙方应按合同总价的千分之一计算，向甲方支付逾期交货违约金，</w:t>
      </w:r>
      <w:r>
        <w:rPr>
          <w:rFonts w:ascii="Tahoma" w:eastAsia="仿宋" w:hAnsi="Tahoma" w:cs="Tahoma"/>
          <w:kern w:val="0"/>
          <w:szCs w:val="21"/>
        </w:rPr>
        <w:t>不超过</w:t>
      </w:r>
      <w:r>
        <w:rPr>
          <w:rFonts w:ascii="Tahoma" w:eastAsia="仿宋" w:hAnsi="Tahoma" w:cs="Tahoma"/>
          <w:szCs w:val="21"/>
        </w:rPr>
        <w:t>合同总价</w:t>
      </w:r>
      <w:r>
        <w:rPr>
          <w:rFonts w:ascii="Tahoma" w:eastAsia="仿宋" w:hAnsi="Tahoma" w:cs="Tahoma"/>
          <w:kern w:val="0"/>
          <w:szCs w:val="21"/>
        </w:rPr>
        <w:t>百分之五</w:t>
      </w:r>
      <w:r>
        <w:rPr>
          <w:rFonts w:ascii="Tahoma" w:eastAsia="仿宋" w:hAnsi="Tahoma" w:cs="Tahoma" w:hint="eastAsia"/>
          <w:kern w:val="0"/>
          <w:szCs w:val="21"/>
        </w:rPr>
        <w:t>。乙方超过</w:t>
      </w:r>
      <w:r>
        <w:rPr>
          <w:rFonts w:ascii="Tahoma" w:eastAsia="仿宋" w:hAnsi="Tahoma" w:cs="Tahoma"/>
          <w:kern w:val="0"/>
          <w:szCs w:val="21"/>
        </w:rPr>
        <w:t>10</w:t>
      </w:r>
      <w:r>
        <w:rPr>
          <w:rFonts w:ascii="Tahoma" w:eastAsia="仿宋" w:hAnsi="Tahoma" w:cs="Tahoma" w:hint="eastAsia"/>
          <w:kern w:val="0"/>
          <w:szCs w:val="21"/>
        </w:rPr>
        <w:t>日仍未到货，甲方有权利单方面解除合同，乙方需立即退还所有缴纳款项，并按总价的</w:t>
      </w:r>
      <w:r>
        <w:rPr>
          <w:rFonts w:ascii="Tahoma" w:eastAsia="仿宋" w:hAnsi="Tahoma" w:cs="Tahoma" w:hint="eastAsia"/>
          <w:kern w:val="0"/>
          <w:szCs w:val="21"/>
        </w:rPr>
        <w:t>5%</w:t>
      </w:r>
      <w:r>
        <w:rPr>
          <w:rFonts w:ascii="Tahoma" w:eastAsia="仿宋" w:hAnsi="Tahoma" w:cs="Tahoma" w:hint="eastAsia"/>
          <w:kern w:val="0"/>
          <w:szCs w:val="21"/>
        </w:rPr>
        <w:t>作为违约金。</w:t>
      </w:r>
    </w:p>
    <w:p w:rsidR="00F9464B" w:rsidRDefault="00B85CB4">
      <w:pPr>
        <w:snapToGrid w:val="0"/>
        <w:spacing w:after="120" w:line="360" w:lineRule="auto"/>
        <w:ind w:rightChars="-11" w:right="-23" w:firstLineChars="200" w:firstLine="420"/>
        <w:rPr>
          <w:rFonts w:ascii="Tahoma" w:eastAsia="仿宋" w:hAnsi="Tahoma" w:cs="Tahoma"/>
          <w:szCs w:val="21"/>
        </w:rPr>
      </w:pPr>
      <w:r>
        <w:rPr>
          <w:rFonts w:ascii="Tahoma" w:eastAsia="仿宋" w:hAnsi="Tahoma" w:cs="Tahoma"/>
          <w:szCs w:val="21"/>
        </w:rPr>
        <w:t>3</w:t>
      </w:r>
      <w:r>
        <w:rPr>
          <w:rFonts w:ascii="Tahoma" w:eastAsia="仿宋" w:hAnsi="Tahoma" w:cs="Tahoma" w:hint="eastAsia"/>
          <w:szCs w:val="21"/>
        </w:rPr>
        <w:t>.</w:t>
      </w:r>
      <w:r>
        <w:rPr>
          <w:rFonts w:ascii="Tahoma" w:eastAsia="仿宋" w:hAnsi="Tahoma" w:cs="Tahoma" w:hint="eastAsia"/>
          <w:szCs w:val="21"/>
        </w:rPr>
        <w:t xml:space="preserve"> </w:t>
      </w:r>
      <w:r>
        <w:rPr>
          <w:rFonts w:ascii="Tahoma" w:eastAsia="仿宋" w:hAnsi="Tahoma" w:cs="Tahoma"/>
          <w:szCs w:val="21"/>
        </w:rPr>
        <w:t>以上各项交付的违约金并不影响违约方履行合同的各项义务。</w:t>
      </w:r>
    </w:p>
    <w:p w:rsidR="00F9464B" w:rsidRDefault="00B85CB4">
      <w:pPr>
        <w:autoSpaceDE w:val="0"/>
        <w:autoSpaceDN w:val="0"/>
        <w:snapToGrid w:val="0"/>
        <w:spacing w:after="120" w:line="360" w:lineRule="auto"/>
        <w:ind w:rightChars="-11" w:right="-23"/>
        <w:rPr>
          <w:rFonts w:ascii="Tahoma" w:eastAsia="仿宋" w:hAnsi="Tahoma" w:cs="Tahoma"/>
          <w:b/>
          <w:szCs w:val="21"/>
        </w:rPr>
      </w:pPr>
      <w:r>
        <w:rPr>
          <w:rFonts w:ascii="Tahoma" w:eastAsia="仿宋" w:hAnsi="Tahoma" w:cs="Tahoma" w:hint="eastAsia"/>
          <w:b/>
          <w:szCs w:val="21"/>
        </w:rPr>
        <w:t>第九条</w:t>
      </w:r>
      <w:r>
        <w:rPr>
          <w:rFonts w:ascii="Tahoma" w:eastAsia="仿宋" w:hAnsi="Tahoma" w:cs="Tahoma"/>
          <w:b/>
          <w:szCs w:val="21"/>
        </w:rPr>
        <w:t>、不可抗力</w:t>
      </w:r>
    </w:p>
    <w:p w:rsidR="00F9464B" w:rsidRDefault="00B85CB4">
      <w:pPr>
        <w:snapToGrid w:val="0"/>
        <w:spacing w:after="120" w:line="360" w:lineRule="auto"/>
        <w:ind w:rightChars="-11" w:right="-23" w:firstLineChars="200" w:firstLine="420"/>
        <w:rPr>
          <w:rFonts w:ascii="Tahoma" w:eastAsia="仿宋" w:hAnsi="Tahoma" w:cs="Tahoma"/>
          <w:szCs w:val="21"/>
        </w:rPr>
      </w:pPr>
      <w:r>
        <w:rPr>
          <w:rFonts w:ascii="Tahoma" w:eastAsia="仿宋" w:hAnsi="Tahoma" w:cs="Tahoma"/>
          <w:szCs w:val="21"/>
        </w:rPr>
        <w:t>1</w:t>
      </w:r>
      <w:r>
        <w:rPr>
          <w:rFonts w:ascii="Tahoma" w:eastAsia="仿宋" w:hAnsi="Tahoma" w:cs="Tahoma" w:hint="eastAsia"/>
          <w:szCs w:val="21"/>
        </w:rPr>
        <w:t>.</w:t>
      </w:r>
      <w:r>
        <w:rPr>
          <w:rFonts w:ascii="Tahoma" w:eastAsia="仿宋" w:hAnsi="Tahoma" w:cs="Tahoma" w:hint="eastAsia"/>
          <w:szCs w:val="21"/>
        </w:rPr>
        <w:t xml:space="preserve"> </w:t>
      </w:r>
      <w:r>
        <w:rPr>
          <w:rFonts w:ascii="Tahoma" w:eastAsia="仿宋" w:hAnsi="Tahoma" w:cs="Tahoma"/>
          <w:szCs w:val="21"/>
        </w:rPr>
        <w:t>不可抗力指下列事件：战争、骚乱、瘟疫、火灾、洪水、地震、风暴、潮水或其他自然灾害，以及本合同双方不可预见、不可防止并不能避免或克服的一切其他因素和事件。</w:t>
      </w:r>
    </w:p>
    <w:p w:rsidR="00F9464B" w:rsidRDefault="00B85CB4">
      <w:pPr>
        <w:snapToGrid w:val="0"/>
        <w:spacing w:after="120" w:line="360" w:lineRule="auto"/>
        <w:ind w:rightChars="-11" w:right="-23" w:firstLineChars="200" w:firstLine="420"/>
        <w:rPr>
          <w:rFonts w:ascii="Tahoma" w:eastAsia="仿宋" w:hAnsi="Tahoma" w:cs="Tahoma"/>
          <w:szCs w:val="21"/>
        </w:rPr>
      </w:pPr>
      <w:r>
        <w:rPr>
          <w:rFonts w:ascii="Tahoma" w:eastAsia="仿宋" w:hAnsi="Tahoma" w:cs="Tahoma"/>
          <w:szCs w:val="21"/>
        </w:rPr>
        <w:t>2</w:t>
      </w:r>
      <w:r>
        <w:rPr>
          <w:rFonts w:ascii="Tahoma" w:eastAsia="仿宋" w:hAnsi="Tahoma" w:cs="Tahoma" w:hint="eastAsia"/>
          <w:szCs w:val="21"/>
        </w:rPr>
        <w:t>.</w:t>
      </w:r>
      <w:r>
        <w:rPr>
          <w:rFonts w:ascii="Tahoma" w:eastAsia="仿宋" w:hAnsi="Tahoma" w:cs="Tahoma" w:hint="eastAsia"/>
          <w:szCs w:val="21"/>
        </w:rPr>
        <w:t xml:space="preserve"> </w:t>
      </w:r>
      <w:r>
        <w:rPr>
          <w:rFonts w:ascii="Tahoma" w:eastAsia="仿宋" w:hAnsi="Tahoma" w:cs="Tahoma"/>
          <w:szCs w:val="21"/>
        </w:rPr>
        <w:t>任何一方因不可抗力不能履行本合同规定的全部或部分义务，该方应尽快通知对方，并须在不可抗力发生后三日内以书面形式向对方提供详细情况报告及不可抗力对履行本合同的影响程度的说明。</w:t>
      </w:r>
    </w:p>
    <w:p w:rsidR="00F9464B" w:rsidRDefault="00B85CB4">
      <w:pPr>
        <w:snapToGrid w:val="0"/>
        <w:spacing w:after="120" w:line="360" w:lineRule="auto"/>
        <w:ind w:rightChars="-11" w:right="-23" w:firstLineChars="200" w:firstLine="420"/>
        <w:rPr>
          <w:rFonts w:ascii="Tahoma" w:eastAsia="仿宋" w:hAnsi="Tahoma" w:cs="Tahoma"/>
          <w:szCs w:val="21"/>
        </w:rPr>
      </w:pPr>
      <w:r>
        <w:rPr>
          <w:rFonts w:ascii="Tahoma" w:eastAsia="仿宋" w:hAnsi="Tahoma" w:cs="Tahoma"/>
          <w:szCs w:val="21"/>
        </w:rPr>
        <w:lastRenderedPageBreak/>
        <w:t>3</w:t>
      </w:r>
      <w:r>
        <w:rPr>
          <w:rFonts w:ascii="Tahoma" w:eastAsia="仿宋" w:hAnsi="Tahoma" w:cs="Tahoma" w:hint="eastAsia"/>
          <w:szCs w:val="21"/>
        </w:rPr>
        <w:t>.</w:t>
      </w:r>
      <w:r>
        <w:rPr>
          <w:rFonts w:ascii="Tahoma" w:eastAsia="仿宋" w:hAnsi="Tahoma" w:cs="Tahoma" w:hint="eastAsia"/>
          <w:szCs w:val="21"/>
        </w:rPr>
        <w:t xml:space="preserve"> </w:t>
      </w:r>
      <w:r>
        <w:rPr>
          <w:rFonts w:ascii="Tahoma" w:eastAsia="仿宋" w:hAnsi="Tahoma" w:cs="Tahoma"/>
          <w:szCs w:val="21"/>
        </w:rPr>
        <w:t>发生不可抗力事件，任何一方均不对因不可抗力无法履行或迟延履行本合同义务而使对方蒙受的任何损失承担责任。但遭受不可抗力影响的一方有责任尽可能及时采取适当或必要措施减少或消除不可抗力的影响。遭受不可抗力影响的一方对因未尽本项责任而造成的相关损失承担责任。</w:t>
      </w:r>
    </w:p>
    <w:p w:rsidR="00F9464B" w:rsidRDefault="00B85CB4">
      <w:pPr>
        <w:snapToGrid w:val="0"/>
        <w:spacing w:after="120" w:line="360" w:lineRule="auto"/>
        <w:ind w:rightChars="-11" w:right="-23" w:firstLineChars="200" w:firstLine="420"/>
        <w:rPr>
          <w:rFonts w:ascii="Tahoma" w:eastAsia="仿宋" w:hAnsi="Tahoma" w:cs="Tahoma"/>
          <w:szCs w:val="21"/>
        </w:rPr>
      </w:pPr>
      <w:r>
        <w:rPr>
          <w:rFonts w:ascii="Tahoma" w:eastAsia="仿宋" w:hAnsi="Tahoma" w:cs="Tahoma"/>
          <w:szCs w:val="21"/>
        </w:rPr>
        <w:t>4</w:t>
      </w:r>
      <w:r>
        <w:rPr>
          <w:rFonts w:ascii="Tahoma" w:eastAsia="仿宋" w:hAnsi="Tahoma" w:cs="Tahoma" w:hint="eastAsia"/>
          <w:szCs w:val="21"/>
        </w:rPr>
        <w:t>.</w:t>
      </w:r>
      <w:r>
        <w:rPr>
          <w:rFonts w:ascii="Tahoma" w:eastAsia="仿宋" w:hAnsi="Tahoma" w:cs="Tahoma" w:hint="eastAsia"/>
          <w:szCs w:val="21"/>
        </w:rPr>
        <w:t xml:space="preserve"> </w:t>
      </w:r>
      <w:r>
        <w:rPr>
          <w:rFonts w:ascii="Tahoma" w:eastAsia="仿宋" w:hAnsi="Tahoma" w:cs="Tahoma"/>
          <w:szCs w:val="21"/>
        </w:rPr>
        <w:t>合同双方应根据不可抗力对本合同履行的影响程度，协商确定是否终止本合同，或是继续履行本合同。</w:t>
      </w:r>
    </w:p>
    <w:p w:rsidR="00F9464B" w:rsidRDefault="00B85CB4">
      <w:pPr>
        <w:autoSpaceDE w:val="0"/>
        <w:autoSpaceDN w:val="0"/>
        <w:snapToGrid w:val="0"/>
        <w:spacing w:after="120" w:line="360" w:lineRule="auto"/>
        <w:ind w:rightChars="-11" w:right="-23"/>
        <w:rPr>
          <w:rFonts w:ascii="Tahoma" w:eastAsia="仿宋" w:hAnsi="Tahoma" w:cs="Tahoma"/>
          <w:b/>
          <w:szCs w:val="21"/>
        </w:rPr>
      </w:pPr>
      <w:r>
        <w:rPr>
          <w:rFonts w:ascii="Tahoma" w:eastAsia="仿宋" w:hAnsi="Tahoma" w:cs="Tahoma" w:hint="eastAsia"/>
          <w:b/>
          <w:szCs w:val="21"/>
        </w:rPr>
        <w:t>第十条、</w:t>
      </w:r>
      <w:r>
        <w:rPr>
          <w:rFonts w:ascii="Tahoma" w:eastAsia="仿宋" w:hAnsi="Tahoma" w:cs="Tahoma"/>
          <w:b/>
          <w:szCs w:val="21"/>
        </w:rPr>
        <w:t>争议的解决</w:t>
      </w:r>
    </w:p>
    <w:p w:rsidR="00F9464B" w:rsidRDefault="00B85CB4">
      <w:pPr>
        <w:tabs>
          <w:tab w:val="left" w:pos="840"/>
          <w:tab w:val="left" w:pos="9388"/>
        </w:tabs>
        <w:autoSpaceDE w:val="0"/>
        <w:autoSpaceDN w:val="0"/>
        <w:snapToGrid w:val="0"/>
        <w:spacing w:after="120" w:line="360" w:lineRule="auto"/>
        <w:ind w:rightChars="-11" w:right="-23" w:firstLineChars="200" w:firstLine="420"/>
        <w:rPr>
          <w:rFonts w:ascii="Tahoma" w:eastAsia="仿宋" w:hAnsi="Tahoma" w:cs="Tahoma"/>
          <w:szCs w:val="21"/>
        </w:rPr>
      </w:pPr>
      <w:r>
        <w:rPr>
          <w:rFonts w:ascii="Tahoma" w:eastAsia="仿宋" w:hAnsi="Tahoma" w:cs="Tahoma"/>
          <w:szCs w:val="21"/>
        </w:rPr>
        <w:t>1</w:t>
      </w:r>
      <w:r>
        <w:rPr>
          <w:rFonts w:ascii="Tahoma" w:eastAsia="仿宋" w:hAnsi="Tahoma" w:cs="Tahoma" w:hint="eastAsia"/>
          <w:szCs w:val="21"/>
        </w:rPr>
        <w:t>.</w:t>
      </w:r>
      <w:r>
        <w:rPr>
          <w:rFonts w:ascii="Tahoma" w:eastAsia="仿宋" w:hAnsi="Tahoma" w:cs="Tahoma" w:hint="eastAsia"/>
          <w:szCs w:val="21"/>
        </w:rPr>
        <w:t xml:space="preserve"> </w:t>
      </w:r>
      <w:r>
        <w:rPr>
          <w:rFonts w:ascii="Tahoma" w:eastAsia="仿宋" w:hAnsi="Tahoma" w:cs="Tahoma"/>
          <w:szCs w:val="21"/>
        </w:rPr>
        <w:t>因解释</w:t>
      </w:r>
      <w:r>
        <w:rPr>
          <w:rFonts w:ascii="Tahoma" w:eastAsia="仿宋" w:hAnsi="Tahoma" w:cs="Tahoma" w:hint="eastAsia"/>
          <w:szCs w:val="21"/>
        </w:rPr>
        <w:t>、</w:t>
      </w:r>
      <w:r>
        <w:rPr>
          <w:rFonts w:ascii="Tahoma" w:eastAsia="仿宋" w:hAnsi="Tahoma" w:cs="Tahoma"/>
          <w:szCs w:val="21"/>
        </w:rPr>
        <w:t>执行本合同所发生的和本合同有关的一切争议，合同双方应首先友好协商解决。如果经协商不能达成协议，双方同意向</w:t>
      </w:r>
      <w:r>
        <w:rPr>
          <w:rFonts w:ascii="Tahoma" w:eastAsia="仿宋" w:hAnsi="Tahoma" w:cs="Tahoma" w:hint="eastAsia"/>
          <w:szCs w:val="21"/>
        </w:rPr>
        <w:t>工程所在</w:t>
      </w:r>
      <w:r>
        <w:rPr>
          <w:rFonts w:ascii="Tahoma" w:eastAsia="仿宋" w:hAnsi="Tahoma" w:cs="Tahoma" w:hint="eastAsia"/>
          <w:szCs w:val="21"/>
        </w:rPr>
        <w:t>地的</w:t>
      </w:r>
      <w:r>
        <w:rPr>
          <w:rFonts w:ascii="Tahoma" w:eastAsia="仿宋" w:hAnsi="Tahoma" w:cs="Tahoma"/>
          <w:szCs w:val="21"/>
        </w:rPr>
        <w:t>人民法院进行</w:t>
      </w:r>
      <w:r>
        <w:rPr>
          <w:rFonts w:ascii="Tahoma" w:eastAsia="仿宋" w:hAnsi="Tahoma" w:cs="Tahoma"/>
          <w:szCs w:val="21"/>
        </w:rPr>
        <w:t>民事诉讼。</w:t>
      </w:r>
    </w:p>
    <w:p w:rsidR="00F9464B" w:rsidRDefault="00B85CB4">
      <w:pPr>
        <w:tabs>
          <w:tab w:val="left" w:pos="840"/>
          <w:tab w:val="left" w:pos="9388"/>
        </w:tabs>
        <w:autoSpaceDE w:val="0"/>
        <w:autoSpaceDN w:val="0"/>
        <w:snapToGrid w:val="0"/>
        <w:spacing w:after="120" w:line="360" w:lineRule="auto"/>
        <w:ind w:rightChars="-11" w:right="-23" w:firstLineChars="200" w:firstLine="420"/>
        <w:rPr>
          <w:rFonts w:ascii="Tahoma" w:eastAsia="仿宋" w:hAnsi="Tahoma" w:cs="Tahoma"/>
          <w:szCs w:val="21"/>
        </w:rPr>
      </w:pPr>
      <w:r>
        <w:rPr>
          <w:rFonts w:ascii="Tahoma" w:eastAsia="仿宋" w:hAnsi="Tahoma" w:cs="Tahoma"/>
          <w:szCs w:val="21"/>
        </w:rPr>
        <w:t>2</w:t>
      </w:r>
      <w:r>
        <w:rPr>
          <w:rFonts w:ascii="Tahoma" w:eastAsia="仿宋" w:hAnsi="Tahoma" w:cs="Tahoma" w:hint="eastAsia"/>
          <w:szCs w:val="21"/>
        </w:rPr>
        <w:t>.</w:t>
      </w:r>
      <w:r>
        <w:rPr>
          <w:rFonts w:ascii="Tahoma" w:eastAsia="仿宋" w:hAnsi="Tahoma" w:cs="Tahoma"/>
          <w:szCs w:val="21"/>
        </w:rPr>
        <w:t xml:space="preserve"> </w:t>
      </w:r>
      <w:r>
        <w:rPr>
          <w:rFonts w:ascii="Tahoma" w:eastAsia="仿宋" w:hAnsi="Tahoma" w:cs="Tahoma"/>
          <w:szCs w:val="21"/>
        </w:rPr>
        <w:t>在诉讼期间，除了必须在诉讼过程中进行解决的那部分问题外，合同其余部分应继续履行。</w:t>
      </w:r>
    </w:p>
    <w:p w:rsidR="00F9464B" w:rsidRDefault="00B85CB4">
      <w:pPr>
        <w:snapToGrid w:val="0"/>
        <w:spacing w:line="360" w:lineRule="auto"/>
        <w:rPr>
          <w:rFonts w:ascii="Tahoma" w:eastAsia="仿宋" w:hAnsi="Tahoma" w:cs="Tahoma"/>
          <w:b/>
          <w:szCs w:val="21"/>
        </w:rPr>
      </w:pPr>
      <w:r>
        <w:rPr>
          <w:rFonts w:ascii="Tahoma" w:eastAsia="仿宋" w:hAnsi="Tahoma" w:cs="Tahoma" w:hint="eastAsia"/>
          <w:b/>
          <w:szCs w:val="21"/>
        </w:rPr>
        <w:t>第十一条</w:t>
      </w:r>
      <w:r>
        <w:rPr>
          <w:rFonts w:ascii="Tahoma" w:eastAsia="仿宋" w:hAnsi="Tahoma" w:cs="Tahoma"/>
          <w:b/>
          <w:szCs w:val="21"/>
        </w:rPr>
        <w:t>、合同效力</w:t>
      </w:r>
    </w:p>
    <w:p w:rsidR="00F9464B" w:rsidRDefault="00B85CB4">
      <w:pPr>
        <w:snapToGrid w:val="0"/>
        <w:spacing w:line="360" w:lineRule="auto"/>
        <w:ind w:firstLineChars="200" w:firstLine="420"/>
        <w:rPr>
          <w:rFonts w:ascii="Tahoma" w:eastAsia="仿宋" w:hAnsi="Tahoma" w:cs="Tahoma"/>
          <w:szCs w:val="21"/>
        </w:rPr>
      </w:pPr>
      <w:r>
        <w:rPr>
          <w:rFonts w:ascii="Tahoma" w:eastAsia="仿宋" w:hAnsi="Tahoma" w:cs="Tahoma"/>
          <w:szCs w:val="21"/>
        </w:rPr>
        <w:t>1</w:t>
      </w:r>
      <w:r>
        <w:rPr>
          <w:rFonts w:ascii="Tahoma" w:eastAsia="仿宋" w:hAnsi="Tahoma" w:cs="Tahoma" w:hint="eastAsia"/>
          <w:szCs w:val="21"/>
        </w:rPr>
        <w:t>.</w:t>
      </w:r>
      <w:r>
        <w:rPr>
          <w:rFonts w:ascii="Tahoma" w:eastAsia="仿宋" w:hAnsi="Tahoma" w:cs="Tahoma"/>
          <w:szCs w:val="21"/>
        </w:rPr>
        <w:t>本合同一式贰份，双方签字盖章后生效，</w:t>
      </w:r>
      <w:r>
        <w:rPr>
          <w:rFonts w:ascii="Tahoma" w:eastAsia="仿宋" w:hAnsi="Tahoma" w:cs="Tahoma" w:hint="eastAsia"/>
          <w:szCs w:val="21"/>
        </w:rPr>
        <w:t>甲方</w:t>
      </w:r>
      <w:r>
        <w:rPr>
          <w:rFonts w:ascii="Tahoma" w:eastAsia="仿宋" w:hAnsi="Tahoma" w:cs="Tahoma"/>
          <w:szCs w:val="21"/>
        </w:rPr>
        <w:t>执</w:t>
      </w:r>
      <w:r>
        <w:rPr>
          <w:rFonts w:ascii="Tahoma" w:eastAsia="仿宋" w:hAnsi="Tahoma" w:cs="Tahoma" w:hint="eastAsia"/>
          <w:szCs w:val="21"/>
        </w:rPr>
        <w:t>肆</w:t>
      </w:r>
      <w:r>
        <w:rPr>
          <w:rFonts w:ascii="Tahoma" w:eastAsia="仿宋" w:hAnsi="Tahoma" w:cs="Tahoma"/>
          <w:szCs w:val="21"/>
        </w:rPr>
        <w:t>份，</w:t>
      </w:r>
      <w:r>
        <w:rPr>
          <w:rFonts w:ascii="Tahoma" w:eastAsia="仿宋" w:hAnsi="Tahoma" w:cs="Tahoma" w:hint="eastAsia"/>
          <w:szCs w:val="21"/>
        </w:rPr>
        <w:t>乙方执贰份，</w:t>
      </w:r>
      <w:r>
        <w:rPr>
          <w:rFonts w:ascii="Tahoma" w:eastAsia="仿宋" w:hAnsi="Tahoma" w:cs="Tahoma"/>
          <w:szCs w:val="21"/>
        </w:rPr>
        <w:t>均具同等法律效力。合同执行期内，双方均不得随意变更或解除合同。合同的未尽事宜，须双方共同协商，</w:t>
      </w:r>
      <w:proofErr w:type="gramStart"/>
      <w:r>
        <w:rPr>
          <w:rFonts w:ascii="Tahoma" w:eastAsia="仿宋" w:hAnsi="Tahoma" w:cs="Tahoma"/>
          <w:szCs w:val="21"/>
        </w:rPr>
        <w:t>作出</w:t>
      </w:r>
      <w:proofErr w:type="gramEnd"/>
      <w:r>
        <w:rPr>
          <w:rFonts w:ascii="Tahoma" w:eastAsia="仿宋" w:hAnsi="Tahoma" w:cs="Tahoma"/>
          <w:szCs w:val="21"/>
        </w:rPr>
        <w:t>补充规定，补充规定与合同具有同等效力。</w:t>
      </w:r>
    </w:p>
    <w:p w:rsidR="00F9464B" w:rsidRDefault="00B85CB4">
      <w:pPr>
        <w:snapToGrid w:val="0"/>
        <w:spacing w:line="360" w:lineRule="auto"/>
        <w:rPr>
          <w:rFonts w:ascii="Tahoma" w:eastAsia="仿宋" w:hAnsi="Tahoma" w:cs="Tahoma"/>
          <w:szCs w:val="21"/>
        </w:rPr>
      </w:pPr>
      <w:r>
        <w:rPr>
          <w:rFonts w:ascii="Tahoma" w:eastAsia="仿宋" w:hAnsi="Tahoma" w:cs="Tahoma" w:hint="eastAsia"/>
          <w:b/>
          <w:szCs w:val="21"/>
        </w:rPr>
        <w:t>第十二条</w:t>
      </w:r>
      <w:r>
        <w:rPr>
          <w:rFonts w:ascii="Tahoma" w:eastAsia="仿宋" w:hAnsi="Tahoma" w:cs="Tahoma"/>
          <w:szCs w:val="21"/>
        </w:rPr>
        <w:t>、本合同于</w:t>
      </w:r>
      <w:r>
        <w:rPr>
          <w:rFonts w:ascii="Tahoma" w:eastAsia="仿宋" w:hAnsi="Tahoma" w:cs="Tahoma"/>
          <w:szCs w:val="21"/>
          <w:u w:val="single"/>
        </w:rPr>
        <w:t xml:space="preserve">  </w:t>
      </w:r>
      <w:r>
        <w:rPr>
          <w:rFonts w:ascii="Tahoma" w:eastAsia="仿宋" w:hAnsi="Tahoma" w:cs="Tahoma" w:hint="eastAsia"/>
          <w:szCs w:val="21"/>
          <w:u w:val="single"/>
        </w:rPr>
        <w:t>2021</w:t>
      </w:r>
      <w:r>
        <w:rPr>
          <w:rFonts w:ascii="Tahoma" w:eastAsia="仿宋" w:hAnsi="Tahoma" w:cs="Tahoma"/>
          <w:szCs w:val="21"/>
          <w:u w:val="single"/>
        </w:rPr>
        <w:t xml:space="preserve">  </w:t>
      </w:r>
      <w:r>
        <w:rPr>
          <w:rFonts w:ascii="Tahoma" w:eastAsia="仿宋" w:hAnsi="Tahoma" w:cs="Tahoma"/>
          <w:szCs w:val="21"/>
        </w:rPr>
        <w:t>年</w:t>
      </w:r>
      <w:r>
        <w:rPr>
          <w:rFonts w:ascii="Tahoma" w:eastAsia="仿宋" w:hAnsi="Tahoma" w:cs="Tahoma"/>
          <w:szCs w:val="21"/>
          <w:u w:val="single"/>
        </w:rPr>
        <w:t xml:space="preserve">    </w:t>
      </w:r>
      <w:r>
        <w:rPr>
          <w:rFonts w:ascii="Tahoma" w:eastAsia="仿宋" w:hAnsi="Tahoma" w:cs="Tahoma"/>
          <w:szCs w:val="21"/>
        </w:rPr>
        <w:t>月</w:t>
      </w:r>
      <w:r>
        <w:rPr>
          <w:rFonts w:ascii="Tahoma" w:eastAsia="仿宋" w:hAnsi="Tahoma" w:cs="Tahoma"/>
          <w:szCs w:val="21"/>
          <w:u w:val="single"/>
        </w:rPr>
        <w:t xml:space="preserve">     </w:t>
      </w:r>
      <w:r>
        <w:rPr>
          <w:rFonts w:ascii="Tahoma" w:eastAsia="仿宋" w:hAnsi="Tahoma" w:cs="Tahoma"/>
          <w:szCs w:val="21"/>
        </w:rPr>
        <w:t>日</w:t>
      </w:r>
      <w:proofErr w:type="gramStart"/>
      <w:r>
        <w:rPr>
          <w:rFonts w:ascii="Tahoma" w:eastAsia="仿宋" w:hAnsi="Tahoma" w:cs="Tahoma"/>
          <w:szCs w:val="21"/>
        </w:rPr>
        <w:t>签</w:t>
      </w:r>
      <w:r>
        <w:rPr>
          <w:rFonts w:ascii="Tahoma" w:eastAsia="仿宋" w:hAnsi="Tahoma" w:cs="Tahoma" w:hint="eastAsia"/>
          <w:szCs w:val="21"/>
        </w:rPr>
        <w:t>定</w:t>
      </w:r>
      <w:proofErr w:type="gramEnd"/>
      <w:r>
        <w:rPr>
          <w:rFonts w:ascii="Tahoma" w:eastAsia="仿宋" w:hAnsi="Tahoma" w:cs="Tahoma"/>
          <w:szCs w:val="21"/>
        </w:rPr>
        <w:t>于</w:t>
      </w:r>
      <w:r>
        <w:rPr>
          <w:rFonts w:ascii="Tahoma" w:eastAsia="仿宋" w:hAnsi="Tahoma" w:cs="Tahoma"/>
          <w:szCs w:val="21"/>
          <w:u w:val="single"/>
        </w:rPr>
        <w:t xml:space="preserve">  </w:t>
      </w:r>
      <w:r>
        <w:rPr>
          <w:rFonts w:ascii="Tahoma" w:eastAsia="仿宋" w:hAnsi="Tahoma" w:cs="Tahoma"/>
          <w:szCs w:val="21"/>
          <w:u w:val="single"/>
        </w:rPr>
        <w:t>广东</w:t>
      </w:r>
      <w:r>
        <w:rPr>
          <w:rFonts w:ascii="Tahoma" w:eastAsia="仿宋" w:hAnsi="Tahoma" w:cs="Tahoma"/>
          <w:szCs w:val="21"/>
          <w:u w:val="single"/>
        </w:rPr>
        <w:t xml:space="preserve"> </w:t>
      </w:r>
      <w:r>
        <w:rPr>
          <w:rFonts w:ascii="Tahoma" w:eastAsia="仿宋" w:hAnsi="Tahoma" w:cs="Tahoma"/>
          <w:szCs w:val="21"/>
        </w:rPr>
        <w:t>省</w:t>
      </w:r>
      <w:r>
        <w:rPr>
          <w:rFonts w:ascii="Tahoma" w:eastAsia="仿宋" w:hAnsi="Tahoma" w:cs="Tahoma"/>
          <w:szCs w:val="21"/>
          <w:u w:val="single"/>
        </w:rPr>
        <w:t xml:space="preserve"> </w:t>
      </w:r>
      <w:r>
        <w:rPr>
          <w:rFonts w:ascii="Tahoma" w:eastAsia="仿宋" w:hAnsi="Tahoma" w:cs="Tahoma"/>
          <w:szCs w:val="21"/>
          <w:u w:val="single"/>
        </w:rPr>
        <w:t>深圳</w:t>
      </w:r>
      <w:r>
        <w:rPr>
          <w:rFonts w:ascii="Tahoma" w:eastAsia="仿宋" w:hAnsi="Tahoma" w:cs="Tahoma"/>
          <w:szCs w:val="21"/>
          <w:u w:val="single"/>
        </w:rPr>
        <w:t xml:space="preserve"> </w:t>
      </w:r>
      <w:r>
        <w:rPr>
          <w:rFonts w:ascii="Tahoma" w:eastAsia="仿宋" w:hAnsi="Tahoma" w:cs="Tahoma"/>
          <w:szCs w:val="21"/>
        </w:rPr>
        <w:t>市。</w:t>
      </w:r>
    </w:p>
    <w:p w:rsidR="00F9464B" w:rsidRDefault="00B85CB4">
      <w:pPr>
        <w:snapToGrid w:val="0"/>
        <w:spacing w:line="360" w:lineRule="auto"/>
        <w:rPr>
          <w:rFonts w:ascii="Tahoma" w:eastAsia="仿宋" w:hAnsi="Tahoma" w:cs="Tahoma"/>
          <w:szCs w:val="21"/>
        </w:rPr>
      </w:pPr>
      <w:r>
        <w:rPr>
          <w:rFonts w:ascii="Tahoma" w:eastAsia="仿宋" w:hAnsi="Tahoma" w:cs="Tahoma" w:hint="eastAsia"/>
          <w:szCs w:val="21"/>
        </w:rPr>
        <w:t>（以下为签署页，无正文）</w:t>
      </w:r>
    </w:p>
    <w:p w:rsidR="00F9464B" w:rsidRDefault="00F9464B">
      <w:pPr>
        <w:snapToGrid w:val="0"/>
        <w:spacing w:line="360" w:lineRule="auto"/>
        <w:rPr>
          <w:rFonts w:ascii="Tahoma" w:eastAsia="仿宋" w:hAnsi="Tahoma" w:cs="Tahoma"/>
          <w:szCs w:val="21"/>
        </w:rPr>
      </w:pPr>
    </w:p>
    <w:tbl>
      <w:tblPr>
        <w:tblW w:w="82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2"/>
        <w:gridCol w:w="4191"/>
      </w:tblGrid>
      <w:tr w:rsidR="00F9464B">
        <w:trPr>
          <w:trHeight w:val="817"/>
        </w:trPr>
        <w:tc>
          <w:tcPr>
            <w:tcW w:w="4102" w:type="dxa"/>
            <w:vAlign w:val="center"/>
          </w:tcPr>
          <w:p w:rsidR="00F9464B" w:rsidRDefault="00B85CB4">
            <w:pPr>
              <w:snapToGrid w:val="0"/>
              <w:spacing w:line="360" w:lineRule="auto"/>
              <w:jc w:val="center"/>
              <w:rPr>
                <w:rFonts w:ascii="Tahoma" w:eastAsia="仿宋" w:hAnsi="Tahoma" w:cs="Tahoma"/>
                <w:szCs w:val="21"/>
              </w:rPr>
            </w:pPr>
            <w:r>
              <w:rPr>
                <w:rFonts w:ascii="Tahoma" w:eastAsia="仿宋" w:hAnsi="Tahoma" w:cs="Tahoma"/>
                <w:szCs w:val="21"/>
              </w:rPr>
              <w:t>甲</w:t>
            </w:r>
            <w:r>
              <w:rPr>
                <w:rFonts w:ascii="Tahoma" w:eastAsia="仿宋" w:hAnsi="Tahoma" w:cs="Tahoma"/>
                <w:szCs w:val="21"/>
              </w:rPr>
              <w:t xml:space="preserve">   </w:t>
            </w:r>
            <w:r>
              <w:rPr>
                <w:rFonts w:ascii="Tahoma" w:eastAsia="仿宋" w:hAnsi="Tahoma" w:cs="Tahoma"/>
                <w:szCs w:val="21"/>
              </w:rPr>
              <w:t>方</w:t>
            </w:r>
          </w:p>
        </w:tc>
        <w:tc>
          <w:tcPr>
            <w:tcW w:w="4191" w:type="dxa"/>
            <w:vAlign w:val="center"/>
          </w:tcPr>
          <w:p w:rsidR="00F9464B" w:rsidRDefault="00B85CB4">
            <w:pPr>
              <w:snapToGrid w:val="0"/>
              <w:spacing w:line="360" w:lineRule="auto"/>
              <w:jc w:val="center"/>
              <w:rPr>
                <w:rFonts w:ascii="Tahoma" w:eastAsia="仿宋" w:hAnsi="Tahoma" w:cs="Tahoma"/>
                <w:szCs w:val="21"/>
              </w:rPr>
            </w:pPr>
            <w:r>
              <w:rPr>
                <w:rFonts w:ascii="Tahoma" w:eastAsia="仿宋" w:hAnsi="Tahoma" w:cs="Tahoma"/>
                <w:szCs w:val="21"/>
              </w:rPr>
              <w:t>乙</w:t>
            </w:r>
            <w:r>
              <w:rPr>
                <w:rFonts w:ascii="Tahoma" w:eastAsia="仿宋" w:hAnsi="Tahoma" w:cs="Tahoma"/>
                <w:szCs w:val="21"/>
              </w:rPr>
              <w:t xml:space="preserve">   </w:t>
            </w:r>
            <w:r>
              <w:rPr>
                <w:rFonts w:ascii="Tahoma" w:eastAsia="仿宋" w:hAnsi="Tahoma" w:cs="Tahoma"/>
                <w:szCs w:val="21"/>
              </w:rPr>
              <w:t>方</w:t>
            </w:r>
          </w:p>
        </w:tc>
      </w:tr>
      <w:tr w:rsidR="00F9464B">
        <w:trPr>
          <w:trHeight w:val="817"/>
        </w:trPr>
        <w:tc>
          <w:tcPr>
            <w:tcW w:w="4102" w:type="dxa"/>
            <w:vAlign w:val="center"/>
          </w:tcPr>
          <w:p w:rsidR="00F9464B" w:rsidRDefault="00B85CB4">
            <w:pPr>
              <w:spacing w:line="360" w:lineRule="auto"/>
              <w:rPr>
                <w:rFonts w:ascii="Tahoma" w:eastAsia="仿宋" w:hAnsi="Tahoma" w:cs="Tahoma"/>
                <w:b/>
                <w:szCs w:val="21"/>
              </w:rPr>
            </w:pPr>
            <w:r>
              <w:rPr>
                <w:rFonts w:ascii="Tahoma" w:eastAsia="仿宋" w:hAnsi="Tahoma" w:cs="Tahoma"/>
                <w:szCs w:val="21"/>
              </w:rPr>
              <w:t>单位名称：（盖章）</w:t>
            </w:r>
          </w:p>
        </w:tc>
        <w:tc>
          <w:tcPr>
            <w:tcW w:w="4191" w:type="dxa"/>
            <w:vAlign w:val="center"/>
          </w:tcPr>
          <w:p w:rsidR="00F9464B" w:rsidRDefault="00B85CB4">
            <w:pPr>
              <w:spacing w:line="360" w:lineRule="auto"/>
              <w:rPr>
                <w:rFonts w:ascii="Tahoma" w:eastAsia="仿宋" w:hAnsi="Tahoma" w:cs="Tahoma"/>
                <w:b/>
                <w:szCs w:val="21"/>
              </w:rPr>
            </w:pPr>
            <w:r>
              <w:rPr>
                <w:rFonts w:ascii="Tahoma" w:eastAsia="仿宋" w:hAnsi="Tahoma" w:cs="Tahoma"/>
                <w:szCs w:val="21"/>
              </w:rPr>
              <w:t>单位名称：</w:t>
            </w:r>
            <w:r>
              <w:rPr>
                <w:rFonts w:ascii="Tahoma" w:eastAsia="仿宋" w:hAnsi="Tahoma" w:cs="Tahoma"/>
                <w:b/>
                <w:szCs w:val="21"/>
              </w:rPr>
              <w:t xml:space="preserve"> </w:t>
            </w:r>
            <w:r>
              <w:rPr>
                <w:rFonts w:ascii="Tahoma" w:eastAsia="仿宋" w:hAnsi="Tahoma" w:cs="Tahoma"/>
                <w:szCs w:val="21"/>
              </w:rPr>
              <w:t>（盖章）</w:t>
            </w:r>
          </w:p>
        </w:tc>
      </w:tr>
      <w:tr w:rsidR="00F9464B">
        <w:trPr>
          <w:trHeight w:val="817"/>
        </w:trPr>
        <w:tc>
          <w:tcPr>
            <w:tcW w:w="4102" w:type="dxa"/>
            <w:vAlign w:val="center"/>
          </w:tcPr>
          <w:p w:rsidR="00F9464B" w:rsidRDefault="00B85CB4">
            <w:pPr>
              <w:snapToGrid w:val="0"/>
              <w:spacing w:line="360" w:lineRule="auto"/>
              <w:jc w:val="left"/>
              <w:rPr>
                <w:rFonts w:ascii="Tahoma" w:eastAsia="仿宋" w:hAnsi="Tahoma" w:cs="Tahoma"/>
                <w:szCs w:val="21"/>
              </w:rPr>
            </w:pPr>
            <w:r>
              <w:rPr>
                <w:rFonts w:ascii="Tahoma" w:eastAsia="仿宋" w:hAnsi="Tahoma" w:cs="Tahoma"/>
                <w:szCs w:val="21"/>
              </w:rPr>
              <w:t>法人代表</w:t>
            </w:r>
            <w:r>
              <w:rPr>
                <w:rFonts w:ascii="Tahoma" w:eastAsia="仿宋" w:hAnsi="Tahoma" w:cs="Tahoma"/>
                <w:szCs w:val="21"/>
              </w:rPr>
              <w:t>/</w:t>
            </w:r>
            <w:r>
              <w:rPr>
                <w:rFonts w:ascii="Tahoma" w:eastAsia="仿宋" w:hAnsi="Tahoma" w:cs="Tahoma"/>
                <w:szCs w:val="21"/>
              </w:rPr>
              <w:t>委托代理人：</w:t>
            </w:r>
            <w:r>
              <w:rPr>
                <w:rFonts w:ascii="Tahoma" w:eastAsia="仿宋" w:hAnsi="Tahoma" w:cs="Tahoma"/>
                <w:szCs w:val="21"/>
              </w:rPr>
              <w:t xml:space="preserve"> </w:t>
            </w:r>
            <w:r>
              <w:rPr>
                <w:rFonts w:ascii="Tahoma" w:eastAsia="仿宋" w:hAnsi="Tahoma" w:cs="Tahoma" w:hint="eastAsia"/>
                <w:szCs w:val="21"/>
              </w:rPr>
              <w:t xml:space="preserve"> </w:t>
            </w:r>
          </w:p>
        </w:tc>
        <w:tc>
          <w:tcPr>
            <w:tcW w:w="4191" w:type="dxa"/>
            <w:vAlign w:val="center"/>
          </w:tcPr>
          <w:p w:rsidR="00F9464B" w:rsidRDefault="00B85CB4">
            <w:pPr>
              <w:snapToGrid w:val="0"/>
              <w:spacing w:line="360" w:lineRule="auto"/>
              <w:jc w:val="left"/>
              <w:rPr>
                <w:rFonts w:ascii="Tahoma" w:eastAsia="仿宋" w:hAnsi="Tahoma" w:cs="Tahoma"/>
                <w:szCs w:val="21"/>
              </w:rPr>
            </w:pPr>
            <w:r>
              <w:rPr>
                <w:rFonts w:ascii="Tahoma" w:eastAsia="仿宋" w:hAnsi="Tahoma" w:cs="Tahoma"/>
                <w:szCs w:val="21"/>
              </w:rPr>
              <w:t>法人代表</w:t>
            </w:r>
            <w:r>
              <w:rPr>
                <w:rFonts w:ascii="Tahoma" w:eastAsia="仿宋" w:hAnsi="Tahoma" w:cs="Tahoma"/>
                <w:szCs w:val="21"/>
              </w:rPr>
              <w:t>/</w:t>
            </w:r>
            <w:r>
              <w:rPr>
                <w:rFonts w:ascii="Tahoma" w:eastAsia="仿宋" w:hAnsi="Tahoma" w:cs="Tahoma"/>
                <w:szCs w:val="21"/>
              </w:rPr>
              <w:t>委托代理人：</w:t>
            </w:r>
            <w:r>
              <w:rPr>
                <w:rFonts w:ascii="Tahoma" w:eastAsia="仿宋" w:hAnsi="Tahoma" w:cs="Tahoma"/>
                <w:szCs w:val="21"/>
              </w:rPr>
              <w:t xml:space="preserve"> </w:t>
            </w:r>
          </w:p>
        </w:tc>
      </w:tr>
      <w:tr w:rsidR="00F9464B">
        <w:trPr>
          <w:trHeight w:val="817"/>
        </w:trPr>
        <w:tc>
          <w:tcPr>
            <w:tcW w:w="4102" w:type="dxa"/>
            <w:vAlign w:val="center"/>
          </w:tcPr>
          <w:p w:rsidR="00F9464B" w:rsidRDefault="00B85CB4">
            <w:pPr>
              <w:snapToGrid w:val="0"/>
              <w:spacing w:line="360" w:lineRule="auto"/>
              <w:jc w:val="left"/>
              <w:rPr>
                <w:rFonts w:ascii="Tahoma" w:eastAsia="仿宋" w:hAnsi="Tahoma" w:cs="Tahoma"/>
                <w:szCs w:val="21"/>
              </w:rPr>
            </w:pPr>
            <w:r>
              <w:rPr>
                <w:rFonts w:ascii="Tahoma" w:eastAsia="仿宋" w:hAnsi="Tahoma" w:cs="Tahoma"/>
                <w:szCs w:val="21"/>
              </w:rPr>
              <w:t>开户行：</w:t>
            </w:r>
            <w:r>
              <w:rPr>
                <w:rFonts w:ascii="Tahoma" w:eastAsia="仿宋" w:hAnsi="Tahoma" w:cs="Tahoma" w:hint="eastAsia"/>
                <w:szCs w:val="21"/>
              </w:rPr>
              <w:t xml:space="preserve"> </w:t>
            </w:r>
            <w:r>
              <w:rPr>
                <w:rFonts w:ascii="Tahoma" w:eastAsia="仿宋" w:hAnsi="Tahoma" w:cs="Tahoma"/>
                <w:szCs w:val="21"/>
              </w:rPr>
              <w:t xml:space="preserve"> </w:t>
            </w:r>
          </w:p>
        </w:tc>
        <w:tc>
          <w:tcPr>
            <w:tcW w:w="4191" w:type="dxa"/>
            <w:vAlign w:val="center"/>
          </w:tcPr>
          <w:p w:rsidR="00F9464B" w:rsidRDefault="00B85CB4">
            <w:pPr>
              <w:snapToGrid w:val="0"/>
              <w:spacing w:line="360" w:lineRule="auto"/>
              <w:jc w:val="left"/>
              <w:rPr>
                <w:rFonts w:ascii="Tahoma" w:eastAsia="仿宋" w:hAnsi="Tahoma" w:cs="Tahoma"/>
                <w:szCs w:val="21"/>
              </w:rPr>
            </w:pPr>
            <w:r>
              <w:rPr>
                <w:rFonts w:ascii="Tahoma" w:eastAsia="仿宋" w:hAnsi="Tahoma" w:cs="Tahoma"/>
                <w:szCs w:val="21"/>
              </w:rPr>
              <w:t>开户行：</w:t>
            </w:r>
            <w:r>
              <w:rPr>
                <w:rFonts w:ascii="Tahoma" w:eastAsia="仿宋" w:hAnsi="Tahoma" w:cs="Tahoma"/>
                <w:szCs w:val="21"/>
              </w:rPr>
              <w:t xml:space="preserve"> </w:t>
            </w:r>
          </w:p>
        </w:tc>
      </w:tr>
      <w:tr w:rsidR="00F9464B">
        <w:trPr>
          <w:trHeight w:val="817"/>
        </w:trPr>
        <w:tc>
          <w:tcPr>
            <w:tcW w:w="4102" w:type="dxa"/>
            <w:vAlign w:val="center"/>
          </w:tcPr>
          <w:p w:rsidR="00F9464B" w:rsidRDefault="00B85CB4">
            <w:pPr>
              <w:spacing w:line="360" w:lineRule="auto"/>
              <w:rPr>
                <w:rFonts w:ascii="Tahoma" w:eastAsia="仿宋" w:hAnsi="Tahoma" w:cs="Tahoma"/>
                <w:szCs w:val="21"/>
              </w:rPr>
            </w:pPr>
            <w:proofErr w:type="gramStart"/>
            <w:r>
              <w:rPr>
                <w:rFonts w:ascii="Tahoma" w:eastAsia="仿宋" w:hAnsi="Tahoma" w:cs="Tahoma"/>
                <w:szCs w:val="21"/>
              </w:rPr>
              <w:t>帐号</w:t>
            </w:r>
            <w:proofErr w:type="gramEnd"/>
            <w:r>
              <w:rPr>
                <w:rFonts w:ascii="Tahoma" w:eastAsia="仿宋" w:hAnsi="Tahoma" w:cs="Tahoma"/>
                <w:szCs w:val="21"/>
              </w:rPr>
              <w:t>：</w:t>
            </w:r>
            <w:r>
              <w:rPr>
                <w:rFonts w:ascii="Tahoma" w:eastAsia="仿宋" w:hAnsi="Tahoma" w:cs="Tahoma"/>
                <w:szCs w:val="21"/>
              </w:rPr>
              <w:t xml:space="preserve"> </w:t>
            </w:r>
          </w:p>
        </w:tc>
        <w:tc>
          <w:tcPr>
            <w:tcW w:w="4191" w:type="dxa"/>
            <w:vAlign w:val="center"/>
          </w:tcPr>
          <w:p w:rsidR="00F9464B" w:rsidRDefault="00B85CB4">
            <w:pPr>
              <w:spacing w:line="360" w:lineRule="auto"/>
              <w:rPr>
                <w:rFonts w:ascii="Tahoma" w:eastAsia="仿宋" w:hAnsi="Tahoma" w:cs="Tahoma"/>
                <w:szCs w:val="21"/>
              </w:rPr>
            </w:pPr>
            <w:proofErr w:type="gramStart"/>
            <w:r>
              <w:rPr>
                <w:rFonts w:ascii="Tahoma" w:eastAsia="仿宋" w:hAnsi="Tahoma" w:cs="Tahoma"/>
                <w:szCs w:val="21"/>
              </w:rPr>
              <w:t>帐号</w:t>
            </w:r>
            <w:proofErr w:type="gramEnd"/>
            <w:r>
              <w:rPr>
                <w:rFonts w:ascii="Tahoma" w:eastAsia="仿宋" w:hAnsi="Tahoma" w:cs="Tahoma"/>
                <w:szCs w:val="21"/>
              </w:rPr>
              <w:t>：</w:t>
            </w:r>
          </w:p>
        </w:tc>
      </w:tr>
      <w:tr w:rsidR="00F9464B">
        <w:trPr>
          <w:trHeight w:val="817"/>
        </w:trPr>
        <w:tc>
          <w:tcPr>
            <w:tcW w:w="4102" w:type="dxa"/>
            <w:vAlign w:val="center"/>
          </w:tcPr>
          <w:p w:rsidR="00F9464B" w:rsidRDefault="00B85CB4">
            <w:pPr>
              <w:snapToGrid w:val="0"/>
              <w:spacing w:line="360" w:lineRule="auto"/>
              <w:jc w:val="left"/>
              <w:rPr>
                <w:rFonts w:ascii="Tahoma" w:eastAsia="仿宋" w:hAnsi="Tahoma" w:cs="Tahoma"/>
                <w:szCs w:val="21"/>
              </w:rPr>
            </w:pPr>
            <w:r>
              <w:rPr>
                <w:rFonts w:ascii="Tahoma" w:eastAsia="仿宋" w:hAnsi="Tahoma" w:cs="Tahoma"/>
                <w:szCs w:val="21"/>
              </w:rPr>
              <w:t>纳税编码：</w:t>
            </w:r>
            <w:r>
              <w:rPr>
                <w:rFonts w:ascii="Tahoma" w:eastAsia="仿宋" w:hAnsi="Tahoma" w:cs="Tahoma"/>
                <w:szCs w:val="21"/>
              </w:rPr>
              <w:t xml:space="preserve"> </w:t>
            </w:r>
          </w:p>
        </w:tc>
        <w:tc>
          <w:tcPr>
            <w:tcW w:w="4191" w:type="dxa"/>
            <w:vAlign w:val="center"/>
          </w:tcPr>
          <w:p w:rsidR="00F9464B" w:rsidRDefault="00B85CB4">
            <w:pPr>
              <w:snapToGrid w:val="0"/>
              <w:spacing w:line="360" w:lineRule="auto"/>
              <w:jc w:val="left"/>
              <w:rPr>
                <w:rFonts w:ascii="Tahoma" w:eastAsia="仿宋" w:hAnsi="Tahoma" w:cs="Tahoma"/>
                <w:szCs w:val="21"/>
              </w:rPr>
            </w:pPr>
            <w:r>
              <w:rPr>
                <w:rFonts w:ascii="Tahoma" w:eastAsia="仿宋" w:hAnsi="Tahoma" w:cs="Tahoma"/>
                <w:szCs w:val="21"/>
              </w:rPr>
              <w:t>纳税编码：</w:t>
            </w:r>
          </w:p>
        </w:tc>
      </w:tr>
      <w:tr w:rsidR="00F9464B">
        <w:trPr>
          <w:trHeight w:val="817"/>
        </w:trPr>
        <w:tc>
          <w:tcPr>
            <w:tcW w:w="4102" w:type="dxa"/>
            <w:vAlign w:val="center"/>
          </w:tcPr>
          <w:p w:rsidR="00F9464B" w:rsidRDefault="00B85CB4">
            <w:pPr>
              <w:snapToGrid w:val="0"/>
              <w:spacing w:line="360" w:lineRule="auto"/>
              <w:jc w:val="left"/>
              <w:rPr>
                <w:rFonts w:ascii="Tahoma" w:eastAsia="仿宋" w:hAnsi="Tahoma" w:cs="Tahoma"/>
                <w:szCs w:val="21"/>
              </w:rPr>
            </w:pPr>
            <w:r>
              <w:rPr>
                <w:rFonts w:ascii="Tahoma" w:eastAsia="仿宋" w:hAnsi="Tahoma" w:cs="Tahoma"/>
                <w:szCs w:val="21"/>
              </w:rPr>
              <w:t>公司地址：</w:t>
            </w:r>
            <w:r>
              <w:rPr>
                <w:rFonts w:ascii="Tahoma" w:eastAsia="仿宋" w:hAnsi="Tahoma" w:cs="Tahoma" w:hint="eastAsia"/>
                <w:szCs w:val="21"/>
              </w:rPr>
              <w:t xml:space="preserve"> </w:t>
            </w:r>
          </w:p>
        </w:tc>
        <w:tc>
          <w:tcPr>
            <w:tcW w:w="4191" w:type="dxa"/>
            <w:vAlign w:val="center"/>
          </w:tcPr>
          <w:p w:rsidR="00F9464B" w:rsidRDefault="00B85CB4">
            <w:pPr>
              <w:snapToGrid w:val="0"/>
              <w:spacing w:line="360" w:lineRule="auto"/>
              <w:jc w:val="left"/>
              <w:rPr>
                <w:rFonts w:ascii="Tahoma" w:eastAsia="仿宋" w:hAnsi="Tahoma" w:cs="Tahoma"/>
                <w:szCs w:val="21"/>
              </w:rPr>
            </w:pPr>
            <w:r>
              <w:rPr>
                <w:rFonts w:ascii="Tahoma" w:eastAsia="仿宋" w:hAnsi="Tahoma" w:cs="Tahoma"/>
                <w:szCs w:val="21"/>
              </w:rPr>
              <w:t>公司地址：</w:t>
            </w:r>
          </w:p>
        </w:tc>
      </w:tr>
      <w:tr w:rsidR="00F9464B">
        <w:trPr>
          <w:trHeight w:val="817"/>
        </w:trPr>
        <w:tc>
          <w:tcPr>
            <w:tcW w:w="4102" w:type="dxa"/>
            <w:vAlign w:val="center"/>
          </w:tcPr>
          <w:p w:rsidR="00F9464B" w:rsidRDefault="00B85CB4">
            <w:pPr>
              <w:snapToGrid w:val="0"/>
              <w:spacing w:line="360" w:lineRule="auto"/>
              <w:jc w:val="left"/>
              <w:rPr>
                <w:rFonts w:ascii="Tahoma" w:eastAsia="仿宋" w:hAnsi="Tahoma" w:cs="Tahoma"/>
                <w:szCs w:val="21"/>
              </w:rPr>
            </w:pPr>
            <w:r>
              <w:rPr>
                <w:rFonts w:ascii="Tahoma" w:eastAsia="仿宋" w:hAnsi="Tahoma" w:cs="Tahoma"/>
                <w:szCs w:val="21"/>
              </w:rPr>
              <w:lastRenderedPageBreak/>
              <w:t>电话：</w:t>
            </w:r>
            <w:r>
              <w:rPr>
                <w:rFonts w:ascii="Tahoma" w:eastAsia="仿宋" w:hAnsi="Tahoma" w:cs="Tahoma"/>
                <w:szCs w:val="21"/>
              </w:rPr>
              <w:t xml:space="preserve"> </w:t>
            </w:r>
          </w:p>
        </w:tc>
        <w:tc>
          <w:tcPr>
            <w:tcW w:w="4191" w:type="dxa"/>
            <w:vAlign w:val="center"/>
          </w:tcPr>
          <w:p w:rsidR="00F9464B" w:rsidRDefault="00B85CB4">
            <w:pPr>
              <w:snapToGrid w:val="0"/>
              <w:spacing w:line="360" w:lineRule="auto"/>
              <w:jc w:val="left"/>
              <w:rPr>
                <w:rFonts w:ascii="Tahoma" w:eastAsia="仿宋" w:hAnsi="Tahoma" w:cs="Tahoma"/>
                <w:szCs w:val="21"/>
              </w:rPr>
            </w:pPr>
            <w:r>
              <w:rPr>
                <w:rFonts w:ascii="Tahoma" w:eastAsia="仿宋" w:hAnsi="Tahoma" w:cs="Tahoma"/>
                <w:szCs w:val="21"/>
              </w:rPr>
              <w:t>电话：</w:t>
            </w:r>
          </w:p>
        </w:tc>
      </w:tr>
    </w:tbl>
    <w:p w:rsidR="00F9464B" w:rsidRDefault="00F9464B">
      <w:pPr>
        <w:tabs>
          <w:tab w:val="left" w:pos="3640"/>
        </w:tabs>
        <w:snapToGrid w:val="0"/>
        <w:spacing w:line="360" w:lineRule="auto"/>
        <w:rPr>
          <w:rFonts w:ascii="Tahoma" w:eastAsia="仿宋" w:hAnsi="Tahoma" w:cs="Tahoma"/>
          <w:b/>
          <w:color w:val="FF0000"/>
          <w:szCs w:val="21"/>
        </w:rPr>
      </w:pPr>
    </w:p>
    <w:sectPr w:rsidR="00F9464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BA7682"/>
    <w:multiLevelType w:val="singleLevel"/>
    <w:tmpl w:val="50BA7682"/>
    <w:lvl w:ilvl="0">
      <w:start w:val="1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6CFD5D24"/>
    <w:rsid w:val="00066AEB"/>
    <w:rsid w:val="0007194A"/>
    <w:rsid w:val="00081FC0"/>
    <w:rsid w:val="00095EB3"/>
    <w:rsid w:val="00097965"/>
    <w:rsid w:val="000D6C5D"/>
    <w:rsid w:val="00143752"/>
    <w:rsid w:val="00177DF2"/>
    <w:rsid w:val="00182DC2"/>
    <w:rsid w:val="00186C61"/>
    <w:rsid w:val="001A52B3"/>
    <w:rsid w:val="001B6754"/>
    <w:rsid w:val="001F174F"/>
    <w:rsid w:val="002072CE"/>
    <w:rsid w:val="00215CBA"/>
    <w:rsid w:val="002442DF"/>
    <w:rsid w:val="00297BE3"/>
    <w:rsid w:val="002D3941"/>
    <w:rsid w:val="002E6328"/>
    <w:rsid w:val="002F5451"/>
    <w:rsid w:val="002F5707"/>
    <w:rsid w:val="00307761"/>
    <w:rsid w:val="00336F64"/>
    <w:rsid w:val="0034045D"/>
    <w:rsid w:val="003565AD"/>
    <w:rsid w:val="00364680"/>
    <w:rsid w:val="003768CF"/>
    <w:rsid w:val="003D4A8C"/>
    <w:rsid w:val="0041207C"/>
    <w:rsid w:val="00414731"/>
    <w:rsid w:val="00426B65"/>
    <w:rsid w:val="0043555A"/>
    <w:rsid w:val="00440D6A"/>
    <w:rsid w:val="00461E55"/>
    <w:rsid w:val="00473D18"/>
    <w:rsid w:val="00485F9E"/>
    <w:rsid w:val="0049592B"/>
    <w:rsid w:val="00496920"/>
    <w:rsid w:val="004B2754"/>
    <w:rsid w:val="004D50D4"/>
    <w:rsid w:val="004F656C"/>
    <w:rsid w:val="00536DBD"/>
    <w:rsid w:val="005637DC"/>
    <w:rsid w:val="00566232"/>
    <w:rsid w:val="00583344"/>
    <w:rsid w:val="00587584"/>
    <w:rsid w:val="005D4286"/>
    <w:rsid w:val="00601A76"/>
    <w:rsid w:val="0061490E"/>
    <w:rsid w:val="00640CA0"/>
    <w:rsid w:val="0066729B"/>
    <w:rsid w:val="0068432D"/>
    <w:rsid w:val="0068627A"/>
    <w:rsid w:val="006A1187"/>
    <w:rsid w:val="006A6BAE"/>
    <w:rsid w:val="006C1A57"/>
    <w:rsid w:val="006F0E56"/>
    <w:rsid w:val="007049C3"/>
    <w:rsid w:val="00716253"/>
    <w:rsid w:val="00720610"/>
    <w:rsid w:val="00726360"/>
    <w:rsid w:val="00742C27"/>
    <w:rsid w:val="0076123A"/>
    <w:rsid w:val="00763576"/>
    <w:rsid w:val="007835F5"/>
    <w:rsid w:val="007B2DCE"/>
    <w:rsid w:val="007C48A2"/>
    <w:rsid w:val="007D60DA"/>
    <w:rsid w:val="00812A37"/>
    <w:rsid w:val="00833742"/>
    <w:rsid w:val="00852BFA"/>
    <w:rsid w:val="008743DC"/>
    <w:rsid w:val="008918BC"/>
    <w:rsid w:val="008C7C9C"/>
    <w:rsid w:val="008E471D"/>
    <w:rsid w:val="00944B9B"/>
    <w:rsid w:val="00945C5A"/>
    <w:rsid w:val="0095237C"/>
    <w:rsid w:val="00980FDF"/>
    <w:rsid w:val="009A5951"/>
    <w:rsid w:val="009D1D22"/>
    <w:rsid w:val="009D34D4"/>
    <w:rsid w:val="009E1476"/>
    <w:rsid w:val="009E2E9B"/>
    <w:rsid w:val="009E6DF9"/>
    <w:rsid w:val="009F4F03"/>
    <w:rsid w:val="00A40DBC"/>
    <w:rsid w:val="00A52FB2"/>
    <w:rsid w:val="00A73AE8"/>
    <w:rsid w:val="00A979AC"/>
    <w:rsid w:val="00AA1598"/>
    <w:rsid w:val="00AD6F0B"/>
    <w:rsid w:val="00AF1281"/>
    <w:rsid w:val="00B32C50"/>
    <w:rsid w:val="00B6363E"/>
    <w:rsid w:val="00B85CB4"/>
    <w:rsid w:val="00BF7B65"/>
    <w:rsid w:val="00C7743F"/>
    <w:rsid w:val="00CD2719"/>
    <w:rsid w:val="00D00BBF"/>
    <w:rsid w:val="00D12AE2"/>
    <w:rsid w:val="00D41C51"/>
    <w:rsid w:val="00D44525"/>
    <w:rsid w:val="00D7198A"/>
    <w:rsid w:val="00D77203"/>
    <w:rsid w:val="00D911E5"/>
    <w:rsid w:val="00DB1A69"/>
    <w:rsid w:val="00DD0AED"/>
    <w:rsid w:val="00DD1769"/>
    <w:rsid w:val="00DF42A5"/>
    <w:rsid w:val="00E11D9C"/>
    <w:rsid w:val="00E27767"/>
    <w:rsid w:val="00E345B0"/>
    <w:rsid w:val="00E76DB2"/>
    <w:rsid w:val="00E83768"/>
    <w:rsid w:val="00E949F2"/>
    <w:rsid w:val="00EA77AC"/>
    <w:rsid w:val="00EE4532"/>
    <w:rsid w:val="00F050B5"/>
    <w:rsid w:val="00F15713"/>
    <w:rsid w:val="00F24E7E"/>
    <w:rsid w:val="00F62D95"/>
    <w:rsid w:val="00F80757"/>
    <w:rsid w:val="00F878A6"/>
    <w:rsid w:val="00F93CCF"/>
    <w:rsid w:val="00F941ED"/>
    <w:rsid w:val="00F9464B"/>
    <w:rsid w:val="016E0B1E"/>
    <w:rsid w:val="02151F54"/>
    <w:rsid w:val="038D2873"/>
    <w:rsid w:val="043A07CA"/>
    <w:rsid w:val="04D23980"/>
    <w:rsid w:val="04E34FEB"/>
    <w:rsid w:val="050A63F8"/>
    <w:rsid w:val="06294CB6"/>
    <w:rsid w:val="06D6112C"/>
    <w:rsid w:val="07800D23"/>
    <w:rsid w:val="08682A54"/>
    <w:rsid w:val="090D49F9"/>
    <w:rsid w:val="0A333D13"/>
    <w:rsid w:val="0B0A3B3D"/>
    <w:rsid w:val="0B3D6616"/>
    <w:rsid w:val="0C0B4809"/>
    <w:rsid w:val="0F2177D0"/>
    <w:rsid w:val="0F4F33A2"/>
    <w:rsid w:val="102D398C"/>
    <w:rsid w:val="107C2D20"/>
    <w:rsid w:val="10D34D7F"/>
    <w:rsid w:val="126E5F7A"/>
    <w:rsid w:val="13223513"/>
    <w:rsid w:val="13D93B31"/>
    <w:rsid w:val="15800AC4"/>
    <w:rsid w:val="179C2D3A"/>
    <w:rsid w:val="189072BC"/>
    <w:rsid w:val="18B13A74"/>
    <w:rsid w:val="19633D21"/>
    <w:rsid w:val="19E31F93"/>
    <w:rsid w:val="1BAB51B3"/>
    <w:rsid w:val="1BCD3EF8"/>
    <w:rsid w:val="1CA93F77"/>
    <w:rsid w:val="1FBA1E0E"/>
    <w:rsid w:val="20173FA3"/>
    <w:rsid w:val="2149126E"/>
    <w:rsid w:val="22596398"/>
    <w:rsid w:val="24793633"/>
    <w:rsid w:val="24DF1680"/>
    <w:rsid w:val="25622792"/>
    <w:rsid w:val="25AD74A5"/>
    <w:rsid w:val="26733C75"/>
    <w:rsid w:val="26AC1DE0"/>
    <w:rsid w:val="26AD7748"/>
    <w:rsid w:val="26C36CF5"/>
    <w:rsid w:val="28B476FB"/>
    <w:rsid w:val="2A1F52C8"/>
    <w:rsid w:val="2B3119F1"/>
    <w:rsid w:val="2BA73482"/>
    <w:rsid w:val="2BAB7234"/>
    <w:rsid w:val="2C3E524F"/>
    <w:rsid w:val="2CEB5F54"/>
    <w:rsid w:val="2D481EDF"/>
    <w:rsid w:val="2DF16EE8"/>
    <w:rsid w:val="2F200ACD"/>
    <w:rsid w:val="300D33BD"/>
    <w:rsid w:val="30D76E06"/>
    <w:rsid w:val="31556766"/>
    <w:rsid w:val="32DF517A"/>
    <w:rsid w:val="334747F7"/>
    <w:rsid w:val="33945D9F"/>
    <w:rsid w:val="34253F1F"/>
    <w:rsid w:val="350B7640"/>
    <w:rsid w:val="3A162E08"/>
    <w:rsid w:val="3A227707"/>
    <w:rsid w:val="3A3C68DB"/>
    <w:rsid w:val="3B0B7789"/>
    <w:rsid w:val="3B273967"/>
    <w:rsid w:val="3C2212CC"/>
    <w:rsid w:val="3D4E0EC8"/>
    <w:rsid w:val="3E743B61"/>
    <w:rsid w:val="3F6E7264"/>
    <w:rsid w:val="3F706063"/>
    <w:rsid w:val="3FFA4994"/>
    <w:rsid w:val="40732B89"/>
    <w:rsid w:val="428C6956"/>
    <w:rsid w:val="431F02DF"/>
    <w:rsid w:val="43C127E0"/>
    <w:rsid w:val="43C96235"/>
    <w:rsid w:val="444B6078"/>
    <w:rsid w:val="450E7034"/>
    <w:rsid w:val="460F38C1"/>
    <w:rsid w:val="484523D3"/>
    <w:rsid w:val="4A1E2D92"/>
    <w:rsid w:val="4ABD532F"/>
    <w:rsid w:val="4BAB250C"/>
    <w:rsid w:val="4BC73FBA"/>
    <w:rsid w:val="4CF0094B"/>
    <w:rsid w:val="4E061D55"/>
    <w:rsid w:val="4F5D2CA7"/>
    <w:rsid w:val="512F0624"/>
    <w:rsid w:val="54F83B35"/>
    <w:rsid w:val="55DD2455"/>
    <w:rsid w:val="57B5525F"/>
    <w:rsid w:val="58335E92"/>
    <w:rsid w:val="58A92AF5"/>
    <w:rsid w:val="5ABE1703"/>
    <w:rsid w:val="5AD7716D"/>
    <w:rsid w:val="5B9D5D4F"/>
    <w:rsid w:val="5BA21571"/>
    <w:rsid w:val="5BB32B19"/>
    <w:rsid w:val="5CD62F9C"/>
    <w:rsid w:val="5D502F17"/>
    <w:rsid w:val="5DD105C5"/>
    <w:rsid w:val="5EC6654E"/>
    <w:rsid w:val="5F0164C7"/>
    <w:rsid w:val="5F6338FE"/>
    <w:rsid w:val="5F656812"/>
    <w:rsid w:val="5F8F1C06"/>
    <w:rsid w:val="5FAE5F10"/>
    <w:rsid w:val="608C43B6"/>
    <w:rsid w:val="60F7487B"/>
    <w:rsid w:val="635A474A"/>
    <w:rsid w:val="63E70124"/>
    <w:rsid w:val="64BE5137"/>
    <w:rsid w:val="652C45D5"/>
    <w:rsid w:val="653753BE"/>
    <w:rsid w:val="655B5DAB"/>
    <w:rsid w:val="677624BE"/>
    <w:rsid w:val="67F03EC6"/>
    <w:rsid w:val="68510F5C"/>
    <w:rsid w:val="68A962D4"/>
    <w:rsid w:val="69EF7EE9"/>
    <w:rsid w:val="6A171CBF"/>
    <w:rsid w:val="6A230434"/>
    <w:rsid w:val="6A7C0CC2"/>
    <w:rsid w:val="6AB76A95"/>
    <w:rsid w:val="6B75687E"/>
    <w:rsid w:val="6B7F0CB1"/>
    <w:rsid w:val="6C2B6A23"/>
    <w:rsid w:val="6CC46A39"/>
    <w:rsid w:val="6CFD5D24"/>
    <w:rsid w:val="6DCB2234"/>
    <w:rsid w:val="6E24030E"/>
    <w:rsid w:val="6F774FCA"/>
    <w:rsid w:val="705F168F"/>
    <w:rsid w:val="70A83850"/>
    <w:rsid w:val="71821E23"/>
    <w:rsid w:val="728D2E2A"/>
    <w:rsid w:val="72E878CF"/>
    <w:rsid w:val="7389466B"/>
    <w:rsid w:val="73B9055E"/>
    <w:rsid w:val="73C57441"/>
    <w:rsid w:val="74346F97"/>
    <w:rsid w:val="74384158"/>
    <w:rsid w:val="7691411B"/>
    <w:rsid w:val="77257F6D"/>
    <w:rsid w:val="778D7FDE"/>
    <w:rsid w:val="78010D49"/>
    <w:rsid w:val="78A46C56"/>
    <w:rsid w:val="792C1995"/>
    <w:rsid w:val="79B66AD5"/>
    <w:rsid w:val="79C82598"/>
    <w:rsid w:val="79D171E0"/>
    <w:rsid w:val="7ADF0F87"/>
    <w:rsid w:val="7C983AAA"/>
    <w:rsid w:val="7D262C01"/>
    <w:rsid w:val="7D781C17"/>
    <w:rsid w:val="7E1F5C46"/>
    <w:rsid w:val="7E2A6BDF"/>
    <w:rsid w:val="7EE71D69"/>
    <w:rsid w:val="7F166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1FD43"/>
  <w15:docId w15:val="{52CEF1E1-9C0D-4E53-892C-AA586BEB1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Calibri" w:hAnsi="Calibri"/>
      <w:kern w:val="2"/>
      <w:sz w:val="21"/>
      <w:szCs w:val="22"/>
    </w:rPr>
  </w:style>
  <w:style w:type="paragraph" w:styleId="3">
    <w:name w:val="heading 3"/>
    <w:basedOn w:val="a"/>
    <w:next w:val="a"/>
    <w:link w:val="30"/>
    <w:qFormat/>
    <w:pPr>
      <w:keepNext/>
      <w:keepLines/>
      <w:adjustRightInd w:val="0"/>
      <w:spacing w:before="260" w:after="260" w:line="416" w:lineRule="auto"/>
      <w:jc w:val="left"/>
      <w:textAlignment w:val="baseline"/>
      <w:outlineLvl w:val="2"/>
    </w:pPr>
    <w:rPr>
      <w:rFonts w:ascii="Times New Roman" w:hAnsi="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Plain Text"/>
    <w:basedOn w:val="a"/>
    <w:link w:val="a6"/>
    <w:qFormat/>
    <w:rPr>
      <w:rFonts w:ascii="宋体" w:hAnsi="Courier New"/>
      <w:szCs w:val="20"/>
    </w:rPr>
  </w:style>
  <w:style w:type="paragraph" w:styleId="2">
    <w:name w:val="Body Text Indent 2"/>
    <w:basedOn w:val="a"/>
    <w:qFormat/>
    <w:pPr>
      <w:ind w:firstLine="480"/>
    </w:pPr>
    <w:rPr>
      <w:rFonts w:ascii="宋体"/>
      <w:sz w:val="24"/>
    </w:rPr>
  </w:style>
  <w:style w:type="paragraph" w:styleId="a7">
    <w:name w:val="Balloon Text"/>
    <w:basedOn w:val="a"/>
    <w:link w:val="a8"/>
    <w:qFormat/>
    <w:rPr>
      <w:sz w:val="18"/>
      <w:szCs w:val="18"/>
    </w:rPr>
  </w:style>
  <w:style w:type="paragraph" w:styleId="a9">
    <w:name w:val="footer"/>
    <w:basedOn w:val="a"/>
    <w:qFormat/>
    <w:pPr>
      <w:tabs>
        <w:tab w:val="center" w:pos="4153"/>
        <w:tab w:val="right" w:pos="8306"/>
      </w:tabs>
      <w:snapToGrid w:val="0"/>
      <w:jc w:val="left"/>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annotation subject"/>
    <w:basedOn w:val="a3"/>
    <w:next w:val="a3"/>
    <w:link w:val="ad"/>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qFormat/>
  </w:style>
  <w:style w:type="character" w:styleId="af0">
    <w:name w:val="annotation reference"/>
    <w:basedOn w:val="a0"/>
    <w:qFormat/>
    <w:rPr>
      <w:sz w:val="21"/>
      <w:szCs w:val="21"/>
    </w:rPr>
  </w:style>
  <w:style w:type="character" w:customStyle="1" w:styleId="ab">
    <w:name w:val="页眉 字符"/>
    <w:basedOn w:val="a0"/>
    <w:link w:val="aa"/>
    <w:qFormat/>
    <w:rPr>
      <w:rFonts w:ascii="Calibri" w:hAnsi="Calibri"/>
      <w:kern w:val="2"/>
      <w:sz w:val="18"/>
      <w:szCs w:val="18"/>
    </w:rPr>
  </w:style>
  <w:style w:type="character" w:customStyle="1" w:styleId="30">
    <w:name w:val="标题 3 字符"/>
    <w:basedOn w:val="a0"/>
    <w:link w:val="3"/>
    <w:qFormat/>
    <w:rPr>
      <w:b/>
      <w:bCs/>
      <w:sz w:val="32"/>
      <w:szCs w:val="32"/>
    </w:rPr>
  </w:style>
  <w:style w:type="character" w:customStyle="1" w:styleId="Char">
    <w:name w:val="纯文本 Char"/>
    <w:qFormat/>
    <w:rPr>
      <w:rFonts w:ascii="宋体" w:hAnsi="Courier New"/>
      <w:kern w:val="2"/>
      <w:sz w:val="21"/>
    </w:rPr>
  </w:style>
  <w:style w:type="character" w:customStyle="1" w:styleId="a6">
    <w:name w:val="纯文本 字符"/>
    <w:basedOn w:val="a0"/>
    <w:link w:val="a5"/>
    <w:qFormat/>
    <w:rPr>
      <w:rFonts w:ascii="宋体" w:hAnsi="Courier New" w:cs="Courier New"/>
      <w:kern w:val="2"/>
      <w:sz w:val="21"/>
      <w:szCs w:val="21"/>
    </w:rPr>
  </w:style>
  <w:style w:type="paragraph" w:styleId="af1">
    <w:name w:val="List Paragraph"/>
    <w:basedOn w:val="a"/>
    <w:uiPriority w:val="99"/>
    <w:unhideWhenUsed/>
    <w:qFormat/>
    <w:pPr>
      <w:ind w:firstLineChars="200" w:firstLine="420"/>
    </w:pPr>
  </w:style>
  <w:style w:type="character" w:customStyle="1" w:styleId="a4">
    <w:name w:val="批注文字 字符"/>
    <w:basedOn w:val="a0"/>
    <w:link w:val="a3"/>
    <w:qFormat/>
    <w:rPr>
      <w:rFonts w:ascii="Calibri" w:hAnsi="Calibri"/>
      <w:kern w:val="2"/>
      <w:sz w:val="21"/>
      <w:szCs w:val="22"/>
    </w:rPr>
  </w:style>
  <w:style w:type="character" w:customStyle="1" w:styleId="ad">
    <w:name w:val="批注主题 字符"/>
    <w:basedOn w:val="a4"/>
    <w:link w:val="ac"/>
    <w:qFormat/>
    <w:rPr>
      <w:rFonts w:ascii="Calibri" w:hAnsi="Calibri"/>
      <w:b/>
      <w:bCs/>
      <w:kern w:val="2"/>
      <w:sz w:val="21"/>
      <w:szCs w:val="22"/>
    </w:rPr>
  </w:style>
  <w:style w:type="character" w:customStyle="1" w:styleId="a8">
    <w:name w:val="批注框文本 字符"/>
    <w:basedOn w:val="a0"/>
    <w:link w:val="a7"/>
    <w:qFormat/>
    <w:rPr>
      <w:rFonts w:ascii="Calibri" w:hAnsi="Calibri"/>
      <w:kern w:val="2"/>
      <w:sz w:val="18"/>
      <w:szCs w:val="18"/>
    </w:rPr>
  </w:style>
  <w:style w:type="paragraph" w:customStyle="1" w:styleId="Normal4">
    <w:name w:val="Normal_4"/>
    <w:qFormat/>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939</Words>
  <Characters>5357</Characters>
  <Application>Microsoft Office Word</Application>
  <DocSecurity>0</DocSecurity>
  <Lines>44</Lines>
  <Paragraphs>12</Paragraphs>
  <ScaleCrop>false</ScaleCrop>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Fangd</cp:lastModifiedBy>
  <cp:revision>49</cp:revision>
  <dcterms:created xsi:type="dcterms:W3CDTF">2019-06-13T10:34:00Z</dcterms:created>
  <dcterms:modified xsi:type="dcterms:W3CDTF">2021-05-21T02:21:00Z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57338F7FCA1A43E2AB2702EA3894134A</vt:lpwstr>
  </property>
</Properties>
</file>